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07" w:rsidRDefault="004C0A07">
      <w:pPr>
        <w:tabs>
          <w:tab w:val="left" w:pos="7560"/>
        </w:tabs>
        <w:spacing w:line="560" w:lineRule="exact"/>
        <w:rPr>
          <w:rFonts w:ascii="仿宋_GB2312" w:eastAsia="仿宋_GB2312" w:hAnsi="宋体" w:cs="仿宋_GB2312"/>
          <w:sz w:val="32"/>
          <w:szCs w:val="32"/>
        </w:rPr>
      </w:pPr>
    </w:p>
    <w:p w:rsidR="004C0A07" w:rsidRDefault="004C0A07">
      <w:pPr>
        <w:jc w:val="center"/>
        <w:rPr>
          <w:rFonts w:ascii="宋体"/>
          <w:b/>
          <w:bCs/>
          <w:sz w:val="44"/>
          <w:szCs w:val="44"/>
        </w:rPr>
      </w:pPr>
    </w:p>
    <w:p w:rsidR="004C0A07" w:rsidRDefault="004C0A07">
      <w:pPr>
        <w:jc w:val="center"/>
        <w:rPr>
          <w:rFonts w:ascii="宋体"/>
          <w:b/>
          <w:bCs/>
          <w:sz w:val="44"/>
          <w:szCs w:val="44"/>
        </w:rPr>
      </w:pPr>
    </w:p>
    <w:p w:rsidR="004C0A07" w:rsidRDefault="004C0A07">
      <w:pPr>
        <w:jc w:val="center"/>
        <w:rPr>
          <w:rFonts w:ascii="宋体"/>
          <w:b/>
          <w:bCs/>
          <w:sz w:val="44"/>
          <w:szCs w:val="44"/>
        </w:rPr>
      </w:pPr>
    </w:p>
    <w:p w:rsidR="004C0A07" w:rsidRDefault="004C0A07">
      <w:pPr>
        <w:jc w:val="center"/>
        <w:rPr>
          <w:rFonts w:ascii="宋体"/>
          <w:b/>
          <w:bCs/>
          <w:sz w:val="44"/>
          <w:szCs w:val="44"/>
        </w:rPr>
      </w:pPr>
    </w:p>
    <w:p w:rsidR="004C0A07" w:rsidRDefault="004C0A07">
      <w:pPr>
        <w:jc w:val="center"/>
        <w:rPr>
          <w:rFonts w:ascii="宋体"/>
          <w:b/>
          <w:bCs/>
          <w:sz w:val="44"/>
          <w:szCs w:val="44"/>
        </w:rPr>
      </w:pPr>
    </w:p>
    <w:p w:rsidR="004C0A07" w:rsidRDefault="004C0A07">
      <w:pPr>
        <w:jc w:val="center"/>
        <w:rPr>
          <w:rFonts w:ascii="宋体"/>
          <w:b/>
          <w:bCs/>
          <w:sz w:val="44"/>
          <w:szCs w:val="44"/>
        </w:rPr>
      </w:pPr>
    </w:p>
    <w:p w:rsidR="004C0A07" w:rsidRDefault="004C0A07">
      <w:pPr>
        <w:jc w:val="center"/>
        <w:rPr>
          <w:rFonts w:ascii="宋体"/>
          <w:b/>
          <w:bCs/>
          <w:sz w:val="44"/>
          <w:szCs w:val="44"/>
        </w:rPr>
      </w:pPr>
    </w:p>
    <w:p w:rsidR="004C0A07" w:rsidRDefault="004C0A07">
      <w:pPr>
        <w:jc w:val="center"/>
        <w:rPr>
          <w:rFonts w:ascii="宋体"/>
          <w:b/>
          <w:bCs/>
          <w:sz w:val="44"/>
          <w:szCs w:val="44"/>
        </w:rPr>
      </w:pPr>
    </w:p>
    <w:p w:rsidR="004C0A07" w:rsidRDefault="004C0A07">
      <w:pPr>
        <w:jc w:val="center"/>
        <w:rPr>
          <w:rFonts w:ascii="宋体"/>
          <w:b/>
          <w:bCs/>
          <w:sz w:val="44"/>
          <w:szCs w:val="44"/>
        </w:rPr>
      </w:pPr>
      <w:r>
        <w:rPr>
          <w:rFonts w:ascii="宋体" w:hint="eastAsia"/>
          <w:b/>
          <w:bCs/>
          <w:sz w:val="44"/>
          <w:szCs w:val="44"/>
        </w:rPr>
        <w:t>辽宁省沈阳市中级人民法院</w:t>
      </w:r>
    </w:p>
    <w:p w:rsidR="004C0A07" w:rsidRDefault="004C0A07">
      <w:pPr>
        <w:jc w:val="center"/>
        <w:rPr>
          <w:rFonts w:ascii="宋体"/>
          <w:b/>
          <w:bCs/>
          <w:sz w:val="44"/>
          <w:szCs w:val="44"/>
        </w:rPr>
      </w:pPr>
      <w:r>
        <w:rPr>
          <w:rFonts w:ascii="宋体" w:hAnsi="宋体"/>
          <w:b/>
          <w:bCs/>
          <w:sz w:val="44"/>
          <w:szCs w:val="44"/>
        </w:rPr>
        <w:t>2017</w:t>
      </w:r>
      <w:r>
        <w:rPr>
          <w:rFonts w:ascii="宋体" w:hAnsi="宋体" w:hint="eastAsia"/>
          <w:b/>
          <w:bCs/>
          <w:sz w:val="44"/>
          <w:szCs w:val="44"/>
        </w:rPr>
        <w:t>年市直部门决算和“三公”经费决算</w:t>
      </w:r>
    </w:p>
    <w:p w:rsidR="004C0A07" w:rsidRDefault="004C0A07">
      <w:pPr>
        <w:jc w:val="center"/>
        <w:rPr>
          <w:rFonts w:ascii="宋体"/>
          <w:b/>
          <w:bCs/>
          <w:sz w:val="44"/>
          <w:szCs w:val="44"/>
        </w:rPr>
      </w:pPr>
      <w:r>
        <w:rPr>
          <w:rFonts w:ascii="宋体" w:hAnsi="宋体" w:hint="eastAsia"/>
          <w:b/>
          <w:bCs/>
          <w:sz w:val="44"/>
          <w:szCs w:val="44"/>
        </w:rPr>
        <w:t>公开参考文本</w:t>
      </w: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ascii="楷体" w:eastAsia="楷体" w:hAnsi="楷体" w:cs="楷体"/>
          <w:b/>
          <w:bCs/>
          <w:sz w:val="72"/>
          <w:szCs w:val="72"/>
        </w:rPr>
      </w:pPr>
      <w:r>
        <w:rPr>
          <w:rFonts w:ascii="楷体" w:eastAsia="楷体" w:hAnsi="楷体" w:cs="楷体" w:hint="eastAsia"/>
          <w:b/>
          <w:bCs/>
          <w:sz w:val="72"/>
          <w:szCs w:val="72"/>
        </w:rPr>
        <w:t>辽宁省沈阳市中级人民法院部门决算</w:t>
      </w:r>
    </w:p>
    <w:p w:rsidR="004C0A07" w:rsidRDefault="004C0A07">
      <w:pPr>
        <w:jc w:val="center"/>
        <w:rPr>
          <w:rFonts w:ascii="楷体" w:eastAsia="楷体" w:hAnsi="楷体" w:cs="楷体"/>
          <w:b/>
          <w:bCs/>
          <w:sz w:val="72"/>
          <w:szCs w:val="72"/>
        </w:rPr>
      </w:pPr>
      <w:r>
        <w:rPr>
          <w:rFonts w:ascii="楷体" w:eastAsia="楷体" w:hAnsi="楷体" w:cs="楷体" w:hint="eastAsia"/>
          <w:b/>
          <w:bCs/>
          <w:sz w:val="72"/>
          <w:szCs w:val="72"/>
        </w:rPr>
        <w:t>（</w:t>
      </w:r>
      <w:r>
        <w:rPr>
          <w:rFonts w:ascii="楷体" w:eastAsia="楷体" w:hAnsi="楷体" w:cs="楷体"/>
          <w:b/>
          <w:bCs/>
          <w:sz w:val="72"/>
          <w:szCs w:val="72"/>
        </w:rPr>
        <w:t>2017</w:t>
      </w:r>
      <w:r>
        <w:rPr>
          <w:rFonts w:ascii="楷体" w:eastAsia="楷体" w:hAnsi="楷体" w:cs="楷体" w:hint="eastAsia"/>
          <w:b/>
          <w:bCs/>
          <w:sz w:val="72"/>
          <w:szCs w:val="72"/>
        </w:rPr>
        <w:t>年）</w:t>
      </w: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jc w:val="center"/>
        <w:rPr>
          <w:rFonts w:cs="Times New Roman"/>
          <w:b/>
          <w:bCs/>
          <w:sz w:val="44"/>
          <w:szCs w:val="44"/>
          <w:u w:val="single"/>
        </w:rPr>
      </w:pPr>
    </w:p>
    <w:p w:rsidR="004C0A07" w:rsidRDefault="004C0A07">
      <w:pPr>
        <w:spacing w:line="560" w:lineRule="exact"/>
        <w:rPr>
          <w:rFonts w:cs="Times New Roman"/>
          <w:b/>
          <w:bCs/>
          <w:sz w:val="44"/>
          <w:szCs w:val="44"/>
        </w:rPr>
      </w:pPr>
      <w:r>
        <w:rPr>
          <w:b/>
          <w:bCs/>
          <w:sz w:val="44"/>
          <w:szCs w:val="44"/>
        </w:rPr>
        <w:t xml:space="preserve">                </w:t>
      </w:r>
      <w:r>
        <w:rPr>
          <w:rFonts w:hint="eastAsia"/>
          <w:b/>
          <w:bCs/>
          <w:sz w:val="44"/>
          <w:szCs w:val="44"/>
        </w:rPr>
        <w:t>目</w:t>
      </w:r>
      <w:r>
        <w:rPr>
          <w:rFonts w:cs="Times New Roman"/>
          <w:b/>
          <w:bCs/>
          <w:sz w:val="44"/>
          <w:szCs w:val="44"/>
        </w:rPr>
        <w:t xml:space="preserve">    </w:t>
      </w:r>
      <w:r>
        <w:rPr>
          <w:rFonts w:hint="eastAsia"/>
          <w:b/>
          <w:bCs/>
          <w:sz w:val="44"/>
          <w:szCs w:val="44"/>
        </w:rPr>
        <w:t>录</w:t>
      </w:r>
    </w:p>
    <w:p w:rsidR="004C0A07" w:rsidRDefault="004C0A07">
      <w:pPr>
        <w:spacing w:line="560" w:lineRule="exact"/>
        <w:rPr>
          <w:rFonts w:cs="Times New Roman"/>
          <w:b/>
          <w:bCs/>
          <w:sz w:val="44"/>
          <w:szCs w:val="44"/>
          <w:u w:val="single"/>
        </w:rPr>
      </w:pPr>
    </w:p>
    <w:p w:rsidR="004C0A07" w:rsidRDefault="004C0A07">
      <w:pPr>
        <w:spacing w:line="560" w:lineRule="exac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辽宁省沈阳市中级人民法院概况</w:t>
      </w:r>
    </w:p>
    <w:p w:rsidR="004C0A07" w:rsidRDefault="004C0A07">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主要职责</w:t>
      </w:r>
    </w:p>
    <w:p w:rsidR="004C0A07" w:rsidRDefault="004C0A07">
      <w:pPr>
        <w:numPr>
          <w:ilvl w:val="0"/>
          <w:numId w:val="2"/>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部门决算单位构成</w:t>
      </w:r>
    </w:p>
    <w:p w:rsidR="004C0A07" w:rsidRDefault="004C0A07" w:rsidP="00C431CC">
      <w:pPr>
        <w:spacing w:line="560" w:lineRule="exac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辽宁省沈阳市中级人民法院</w:t>
      </w:r>
      <w:r>
        <w:rPr>
          <w:rFonts w:ascii="黑体" w:eastAsia="黑体" w:hAnsi="黑体" w:cs="黑体"/>
          <w:sz w:val="32"/>
          <w:szCs w:val="32"/>
        </w:rPr>
        <w:t>2017</w:t>
      </w:r>
      <w:r>
        <w:rPr>
          <w:rFonts w:ascii="黑体" w:eastAsia="黑体" w:hAnsi="黑体" w:cs="黑体" w:hint="eastAsia"/>
          <w:sz w:val="32"/>
          <w:szCs w:val="32"/>
        </w:rPr>
        <w:t>年部门决算公开表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收入支出决算总表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收入决算表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支出决算表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财政拨款收入支出决算总表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一般公共预算财政拨款支出决算表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一般公共预算财政拨款基本支出决算表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政府性基金预算财政拨款收入支出决算表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cs="仿宋_GB2312" w:hint="eastAsia"/>
          <w:sz w:val="32"/>
          <w:szCs w:val="32"/>
        </w:rPr>
        <w:t>财政专户管理资金收入支出决算表</w:t>
      </w:r>
    </w:p>
    <w:p w:rsidR="004C0A07" w:rsidRDefault="004C0A07">
      <w:pPr>
        <w:numPr>
          <w:ilvl w:val="0"/>
          <w:numId w:val="3"/>
        </w:numPr>
        <w:tabs>
          <w:tab w:val="left" w:pos="720"/>
        </w:tabs>
        <w:spacing w:line="560" w:lineRule="exact"/>
        <w:rPr>
          <w:rFonts w:ascii="仿宋_GB2312" w:eastAsia="仿宋_GB2312" w:hAnsi="黑体" w:cs="仿宋_GB2312"/>
          <w:sz w:val="32"/>
          <w:szCs w:val="32"/>
        </w:rPr>
      </w:pPr>
      <w:r>
        <w:rPr>
          <w:rFonts w:ascii="仿宋_GB2312" w:eastAsia="仿宋_GB2312" w:hAnsi="黑体" w:cs="仿宋_GB2312" w:hint="eastAsia"/>
          <w:sz w:val="32"/>
          <w:szCs w:val="32"/>
        </w:rPr>
        <w:t>一般公共预算财政拨款“三公”经费支出决算表</w:t>
      </w:r>
    </w:p>
    <w:p w:rsidR="004C0A07" w:rsidRDefault="004C0A07">
      <w:pPr>
        <w:spacing w:line="560" w:lineRule="exac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辽宁省沈阳市中级人民法院</w:t>
      </w:r>
      <w:r>
        <w:rPr>
          <w:rFonts w:ascii="黑体" w:eastAsia="黑体" w:hAnsi="黑体" w:cs="黑体"/>
          <w:sz w:val="32"/>
          <w:szCs w:val="32"/>
        </w:rPr>
        <w:t>2017</w:t>
      </w:r>
      <w:r>
        <w:rPr>
          <w:rFonts w:ascii="黑体" w:eastAsia="黑体" w:hAnsi="黑体" w:cs="黑体" w:hint="eastAsia"/>
          <w:sz w:val="32"/>
          <w:szCs w:val="32"/>
        </w:rPr>
        <w:t>年部门决算情况说明</w:t>
      </w:r>
    </w:p>
    <w:p w:rsidR="004C0A07" w:rsidRDefault="004C0A07">
      <w:pPr>
        <w:spacing w:line="560" w:lineRule="exact"/>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4C0A07" w:rsidRDefault="004C0A07">
      <w:pPr>
        <w:spacing w:line="560" w:lineRule="exact"/>
        <w:rPr>
          <w:rFonts w:ascii="黑体" w:eastAsia="黑体" w:hAnsi="黑体" w:cs="黑体"/>
          <w:b/>
          <w:bCs/>
          <w:sz w:val="44"/>
          <w:szCs w:val="44"/>
          <w:u w:val="single"/>
        </w:rPr>
      </w:pPr>
    </w:p>
    <w:p w:rsidR="004C0A07" w:rsidRDefault="004C0A07">
      <w:pPr>
        <w:spacing w:line="560" w:lineRule="exact"/>
        <w:rPr>
          <w:rFonts w:cs="Times New Roman"/>
          <w:b/>
          <w:bCs/>
          <w:sz w:val="44"/>
          <w:szCs w:val="44"/>
          <w:u w:val="single"/>
        </w:rPr>
      </w:pPr>
    </w:p>
    <w:p w:rsidR="004C0A07" w:rsidRDefault="004C0A07">
      <w:pPr>
        <w:spacing w:line="560" w:lineRule="exact"/>
        <w:jc w:val="center"/>
        <w:rPr>
          <w:rFonts w:ascii="宋体"/>
          <w:b/>
          <w:bCs/>
          <w:sz w:val="36"/>
          <w:szCs w:val="36"/>
        </w:rPr>
      </w:pPr>
    </w:p>
    <w:p w:rsidR="004C0A07" w:rsidRDefault="004C0A07">
      <w:pPr>
        <w:spacing w:line="560" w:lineRule="exact"/>
        <w:jc w:val="center"/>
        <w:rPr>
          <w:rFonts w:ascii="宋体"/>
          <w:b/>
          <w:bCs/>
          <w:sz w:val="36"/>
          <w:szCs w:val="36"/>
        </w:rPr>
      </w:pPr>
      <w:r>
        <w:rPr>
          <w:rFonts w:ascii="宋体" w:hAnsi="宋体" w:hint="eastAsia"/>
          <w:b/>
          <w:bCs/>
          <w:sz w:val="36"/>
          <w:szCs w:val="36"/>
        </w:rPr>
        <w:t>第一部分</w:t>
      </w:r>
      <w:r>
        <w:rPr>
          <w:rFonts w:ascii="宋体" w:hAnsi="宋体"/>
          <w:b/>
          <w:bCs/>
          <w:sz w:val="36"/>
          <w:szCs w:val="36"/>
        </w:rPr>
        <w:t xml:space="preserve">  </w:t>
      </w:r>
      <w:r w:rsidRPr="00EB7116">
        <w:rPr>
          <w:rFonts w:ascii="宋体" w:hAnsi="宋体" w:hint="eastAsia"/>
          <w:b/>
          <w:bCs/>
          <w:sz w:val="36"/>
          <w:szCs w:val="36"/>
        </w:rPr>
        <w:t>辽宁省沈阳市中级人民法院</w:t>
      </w:r>
      <w:r>
        <w:rPr>
          <w:rFonts w:ascii="宋体" w:hAnsi="宋体" w:hint="eastAsia"/>
          <w:b/>
          <w:bCs/>
          <w:sz w:val="36"/>
          <w:szCs w:val="36"/>
        </w:rPr>
        <w:t>概况</w:t>
      </w:r>
    </w:p>
    <w:p w:rsidR="004C0A07" w:rsidRDefault="004C0A07">
      <w:pPr>
        <w:spacing w:line="560" w:lineRule="exact"/>
        <w:ind w:firstLineChars="200" w:firstLine="640"/>
        <w:rPr>
          <w:rFonts w:ascii="黑体" w:eastAsia="黑体" w:cs="黑体"/>
          <w:sz w:val="32"/>
          <w:szCs w:val="32"/>
        </w:rPr>
      </w:pPr>
    </w:p>
    <w:p w:rsidR="004C0A07" w:rsidRDefault="004C0A07">
      <w:pPr>
        <w:spacing w:line="560" w:lineRule="exact"/>
        <w:ind w:firstLineChars="200" w:firstLine="640"/>
        <w:rPr>
          <w:rFonts w:ascii="黑体" w:eastAsia="黑体" w:cs="黑体"/>
          <w:sz w:val="32"/>
          <w:szCs w:val="32"/>
        </w:rPr>
      </w:pPr>
      <w:r>
        <w:rPr>
          <w:rFonts w:ascii="黑体" w:eastAsia="黑体" w:cs="黑体" w:hint="eastAsia"/>
          <w:sz w:val="32"/>
          <w:szCs w:val="32"/>
        </w:rPr>
        <w:t>一、主要职责</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（一）依法审判法律规定由中级人民法院管辖和其认为应当由自己审判的刑事、民事、行政等第一审案件。</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（二）依法审理法律规定由中级人民法院审理的刑事、民事、行政第二审案件。</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（三）受理不服本市两级人民法院已生效的判决、裁定等各类申诉和申请再审，对其中确有错误的，进行提审或再审。依法审理减刑、假释案件。</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（四）审理由市人民检察院按照审判监督程序提出的抗诉案件。</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（五）依法对下级人民法院行使指定管辖权。</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（六）监督指导全市基层人民法院的审判工作。</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（七）依法行使司法执行权和司法决定权。</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（八）依法决定国家赔偿。</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（九）承办对有关法律草案征求意见的工作，针对案件审理中发现的问题提出司法建议。</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（十）组织全市法院参与同国际司法界、国际组织之间的司法交流活动。</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（十一）指导全市法院思想政治、教育培训工作；按照权限管理法官和其他工作人员；协同编制部门管理本市法院系统的机构编制工作。协助地方党委做好基层法院领导班子建设。</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（十二）领导直属事业单位和法官协会的工作。</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（十三）领导全市法院系统的监察工作。</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（十四）管理全市法院的有关经费和物资装备。</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（十五）在业务工作中开展法制宣传，教育公民自觉地遵守宪法、法律。</w:t>
      </w:r>
      <w:r w:rsidRPr="004F4D73">
        <w:rPr>
          <w:rFonts w:ascii="仿宋_GB2312" w:eastAsia="仿宋_GB2312"/>
          <w:sz w:val="32"/>
          <w:szCs w:val="32"/>
        </w:rPr>
        <w:t xml:space="preserve"> </w:t>
      </w:r>
    </w:p>
    <w:p w:rsidR="004C0A07" w:rsidRPr="004F4D73" w:rsidRDefault="004C0A07" w:rsidP="00265019">
      <w:pPr>
        <w:ind w:firstLineChars="200" w:firstLine="640"/>
        <w:rPr>
          <w:rFonts w:ascii="仿宋_GB2312" w:eastAsia="仿宋_GB2312"/>
          <w:sz w:val="32"/>
          <w:szCs w:val="32"/>
        </w:rPr>
      </w:pPr>
      <w:r w:rsidRPr="004F4D73">
        <w:rPr>
          <w:rFonts w:ascii="仿宋_GB2312" w:eastAsia="仿宋_GB2312" w:hint="eastAsia"/>
          <w:sz w:val="32"/>
          <w:szCs w:val="32"/>
        </w:rPr>
        <w:t>（十六）承办其他应由本院负责的工作。</w:t>
      </w:r>
    </w:p>
    <w:p w:rsidR="004C0A07" w:rsidRDefault="004C0A07">
      <w:pPr>
        <w:spacing w:line="560" w:lineRule="exact"/>
        <w:ind w:firstLineChars="200" w:firstLine="640"/>
        <w:rPr>
          <w:rFonts w:ascii="黑体" w:eastAsia="黑体" w:cs="黑体"/>
          <w:sz w:val="32"/>
          <w:szCs w:val="32"/>
        </w:rPr>
      </w:pPr>
      <w:r>
        <w:rPr>
          <w:rFonts w:ascii="黑体" w:eastAsia="黑体" w:cs="黑体" w:hint="eastAsia"/>
          <w:sz w:val="32"/>
          <w:szCs w:val="32"/>
        </w:rPr>
        <w:t>二、部门决算单位构成</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纳入辽宁省沈阳市中级人民法院</w:t>
      </w:r>
      <w:r>
        <w:rPr>
          <w:rFonts w:ascii="仿宋_GB2312" w:eastAsia="仿宋_GB2312" w:cs="仿宋_GB2312"/>
          <w:b/>
          <w:bCs/>
          <w:sz w:val="32"/>
          <w:szCs w:val="32"/>
        </w:rPr>
        <w:t>2017</w:t>
      </w:r>
      <w:r>
        <w:rPr>
          <w:rFonts w:ascii="仿宋_GB2312" w:eastAsia="仿宋_GB2312" w:cs="仿宋_GB2312" w:hint="eastAsia"/>
          <w:b/>
          <w:bCs/>
          <w:sz w:val="32"/>
          <w:szCs w:val="32"/>
        </w:rPr>
        <w:t>年部门决算编制范围的二级预算单位包括：</w:t>
      </w:r>
    </w:p>
    <w:p w:rsidR="004C0A07" w:rsidRPr="00562470" w:rsidRDefault="004C0A07" w:rsidP="00F04D16">
      <w:pPr>
        <w:numPr>
          <w:ilvl w:val="2"/>
          <w:numId w:val="6"/>
        </w:numPr>
        <w:jc w:val="left"/>
        <w:rPr>
          <w:rFonts w:ascii="仿宋_GB2312" w:eastAsia="仿宋_GB2312"/>
          <w:sz w:val="32"/>
          <w:szCs w:val="32"/>
        </w:rPr>
      </w:pPr>
      <w:r>
        <w:rPr>
          <w:rFonts w:ascii="仿宋_GB2312" w:eastAsia="仿宋_GB2312" w:hint="eastAsia"/>
          <w:sz w:val="32"/>
          <w:szCs w:val="32"/>
        </w:rPr>
        <w:t>辽宁省沈阳市中级人民法院</w:t>
      </w:r>
      <w:r w:rsidRPr="00562470">
        <w:rPr>
          <w:rFonts w:ascii="仿宋_GB2312" w:eastAsia="仿宋_GB2312" w:hint="eastAsia"/>
          <w:sz w:val="32"/>
          <w:szCs w:val="32"/>
        </w:rPr>
        <w:t>本级</w:t>
      </w:r>
    </w:p>
    <w:p w:rsidR="004C0A07" w:rsidRPr="00562470" w:rsidRDefault="004C0A07" w:rsidP="00F04D16">
      <w:pPr>
        <w:numPr>
          <w:ilvl w:val="2"/>
          <w:numId w:val="6"/>
        </w:numPr>
        <w:jc w:val="left"/>
        <w:rPr>
          <w:rFonts w:ascii="仿宋_GB2312" w:eastAsia="仿宋_GB2312"/>
          <w:sz w:val="32"/>
          <w:szCs w:val="32"/>
        </w:rPr>
      </w:pPr>
      <w:r>
        <w:rPr>
          <w:rFonts w:ascii="仿宋_GB2312" w:eastAsia="仿宋_GB2312" w:hint="eastAsia"/>
          <w:sz w:val="32"/>
          <w:szCs w:val="32"/>
        </w:rPr>
        <w:t>辽宁法官培训学院沈阳分院</w:t>
      </w:r>
    </w:p>
    <w:p w:rsidR="004C0A07" w:rsidRPr="00562470" w:rsidRDefault="004C0A07" w:rsidP="00F04D16">
      <w:pPr>
        <w:numPr>
          <w:ilvl w:val="2"/>
          <w:numId w:val="6"/>
        </w:numPr>
        <w:jc w:val="left"/>
        <w:rPr>
          <w:rFonts w:ascii="仿宋_GB2312" w:eastAsia="仿宋_GB2312"/>
          <w:sz w:val="32"/>
          <w:szCs w:val="32"/>
        </w:rPr>
      </w:pPr>
      <w:r>
        <w:rPr>
          <w:rFonts w:ascii="仿宋_GB2312" w:eastAsia="仿宋_GB2312" w:hint="eastAsia"/>
          <w:sz w:val="32"/>
          <w:szCs w:val="32"/>
        </w:rPr>
        <w:t>沈阳市中级人民法院机关后勤服务中心</w:t>
      </w:r>
    </w:p>
    <w:p w:rsidR="004C0A07" w:rsidRDefault="004C0A07">
      <w:pPr>
        <w:tabs>
          <w:tab w:val="left" w:pos="1400"/>
        </w:tabs>
        <w:spacing w:line="560" w:lineRule="exact"/>
        <w:rPr>
          <w:rFonts w:ascii="仿宋_GB2312" w:eastAsia="仿宋_GB2312" w:cs="仿宋_GB2312"/>
          <w:sz w:val="32"/>
          <w:szCs w:val="32"/>
        </w:rPr>
      </w:pPr>
    </w:p>
    <w:p w:rsidR="004C0A07" w:rsidRDefault="004C0A07">
      <w:pPr>
        <w:tabs>
          <w:tab w:val="left" w:pos="1400"/>
        </w:tabs>
        <w:spacing w:line="560" w:lineRule="exact"/>
        <w:rPr>
          <w:rFonts w:ascii="仿宋_GB2312" w:eastAsia="仿宋_GB2312" w:cs="仿宋_GB2312"/>
          <w:sz w:val="32"/>
          <w:szCs w:val="32"/>
        </w:rPr>
      </w:pPr>
    </w:p>
    <w:p w:rsidR="004C0A07" w:rsidRDefault="004C0A07">
      <w:pPr>
        <w:tabs>
          <w:tab w:val="left" w:pos="1400"/>
        </w:tabs>
        <w:spacing w:line="560" w:lineRule="exact"/>
        <w:rPr>
          <w:rFonts w:ascii="仿宋_GB2312" w:eastAsia="仿宋_GB2312" w:cs="仿宋_GB2312"/>
          <w:sz w:val="32"/>
          <w:szCs w:val="32"/>
        </w:rPr>
      </w:pPr>
    </w:p>
    <w:p w:rsidR="004C0A07" w:rsidRDefault="004C0A07">
      <w:pPr>
        <w:tabs>
          <w:tab w:val="left" w:pos="1400"/>
        </w:tabs>
        <w:spacing w:line="560" w:lineRule="exact"/>
        <w:rPr>
          <w:rFonts w:ascii="仿宋_GB2312" w:eastAsia="仿宋_GB2312" w:cs="仿宋_GB2312"/>
          <w:sz w:val="32"/>
          <w:szCs w:val="32"/>
        </w:rPr>
      </w:pPr>
    </w:p>
    <w:p w:rsidR="004C0A07" w:rsidRDefault="004C0A07">
      <w:pPr>
        <w:tabs>
          <w:tab w:val="left" w:pos="1400"/>
        </w:tabs>
        <w:spacing w:line="560" w:lineRule="exact"/>
        <w:rPr>
          <w:rFonts w:ascii="仿宋_GB2312" w:eastAsia="仿宋_GB2312" w:cs="仿宋_GB2312"/>
          <w:sz w:val="32"/>
          <w:szCs w:val="32"/>
        </w:rPr>
      </w:pPr>
    </w:p>
    <w:p w:rsidR="004C0A07" w:rsidRDefault="004C0A07">
      <w:pPr>
        <w:tabs>
          <w:tab w:val="left" w:pos="1400"/>
        </w:tabs>
        <w:spacing w:line="560" w:lineRule="exact"/>
        <w:rPr>
          <w:rFonts w:ascii="仿宋_GB2312" w:eastAsia="仿宋_GB2312" w:cs="仿宋_GB2312"/>
          <w:sz w:val="32"/>
          <w:szCs w:val="32"/>
        </w:rPr>
      </w:pPr>
    </w:p>
    <w:p w:rsidR="004C0A07" w:rsidRPr="00F04D16" w:rsidRDefault="004C0A07">
      <w:pPr>
        <w:tabs>
          <w:tab w:val="left" w:pos="1400"/>
        </w:tabs>
        <w:spacing w:line="560" w:lineRule="exact"/>
        <w:rPr>
          <w:rFonts w:ascii="仿宋_GB2312" w:eastAsia="仿宋_GB2312" w:cs="仿宋_GB2312"/>
          <w:sz w:val="32"/>
          <w:szCs w:val="32"/>
        </w:rPr>
      </w:pPr>
    </w:p>
    <w:p w:rsidR="004C0A07" w:rsidRDefault="004C0A07">
      <w:pPr>
        <w:spacing w:line="560" w:lineRule="exact"/>
        <w:rPr>
          <w:rFonts w:ascii="宋体"/>
          <w:b/>
          <w:bCs/>
          <w:sz w:val="36"/>
          <w:szCs w:val="36"/>
        </w:rPr>
      </w:pPr>
    </w:p>
    <w:p w:rsidR="004C0A07" w:rsidRDefault="004C0A07">
      <w:pPr>
        <w:spacing w:line="560" w:lineRule="exact"/>
        <w:rPr>
          <w:rFonts w:ascii="宋体"/>
          <w:b/>
          <w:bCs/>
          <w:sz w:val="36"/>
          <w:szCs w:val="36"/>
        </w:rPr>
      </w:pPr>
    </w:p>
    <w:p w:rsidR="004C0A07" w:rsidRDefault="004C0A07">
      <w:pPr>
        <w:spacing w:line="560" w:lineRule="exact"/>
        <w:rPr>
          <w:rFonts w:ascii="宋体"/>
          <w:b/>
          <w:bCs/>
          <w:sz w:val="36"/>
          <w:szCs w:val="36"/>
        </w:rPr>
      </w:pPr>
    </w:p>
    <w:p w:rsidR="004C0A07" w:rsidRDefault="004C0A07">
      <w:pPr>
        <w:spacing w:line="560" w:lineRule="exact"/>
        <w:rPr>
          <w:rFonts w:ascii="宋体"/>
          <w:b/>
          <w:bCs/>
          <w:sz w:val="36"/>
          <w:szCs w:val="36"/>
        </w:rPr>
      </w:pPr>
    </w:p>
    <w:p w:rsidR="004C0A07" w:rsidRDefault="004C0A07">
      <w:pPr>
        <w:spacing w:line="560" w:lineRule="exact"/>
        <w:rPr>
          <w:rFonts w:ascii="宋体"/>
          <w:b/>
          <w:bCs/>
          <w:sz w:val="36"/>
          <w:szCs w:val="36"/>
        </w:rPr>
      </w:pPr>
    </w:p>
    <w:p w:rsidR="004C0A07" w:rsidRDefault="004C0A07">
      <w:pPr>
        <w:spacing w:line="560" w:lineRule="exact"/>
        <w:rPr>
          <w:rFonts w:ascii="宋体"/>
          <w:b/>
          <w:bCs/>
          <w:sz w:val="36"/>
          <w:szCs w:val="36"/>
        </w:rPr>
      </w:pPr>
    </w:p>
    <w:p w:rsidR="004C0A07" w:rsidRDefault="004C0A07">
      <w:pPr>
        <w:spacing w:line="560" w:lineRule="exact"/>
        <w:rPr>
          <w:rFonts w:ascii="宋体"/>
          <w:b/>
          <w:bCs/>
          <w:sz w:val="36"/>
          <w:szCs w:val="36"/>
        </w:rPr>
      </w:pPr>
    </w:p>
    <w:p w:rsidR="004C0A07" w:rsidRDefault="004C0A07" w:rsidP="00E55678">
      <w:pPr>
        <w:spacing w:line="560" w:lineRule="exact"/>
        <w:jc w:val="center"/>
        <w:rPr>
          <w:rFonts w:ascii="宋体"/>
          <w:b/>
          <w:bCs/>
          <w:sz w:val="36"/>
          <w:szCs w:val="36"/>
        </w:rPr>
      </w:pPr>
    </w:p>
    <w:p w:rsidR="004C0A07" w:rsidRDefault="004C0A07" w:rsidP="00E55678">
      <w:pPr>
        <w:spacing w:line="560" w:lineRule="exact"/>
        <w:jc w:val="center"/>
        <w:rPr>
          <w:rFonts w:ascii="宋体"/>
          <w:b/>
          <w:bCs/>
          <w:sz w:val="36"/>
          <w:szCs w:val="36"/>
        </w:rPr>
      </w:pPr>
    </w:p>
    <w:p w:rsidR="004C0A07" w:rsidRDefault="004C0A07" w:rsidP="00E55678">
      <w:pPr>
        <w:spacing w:line="560" w:lineRule="exact"/>
        <w:jc w:val="center"/>
        <w:rPr>
          <w:rFonts w:ascii="宋体"/>
          <w:b/>
          <w:bCs/>
          <w:sz w:val="36"/>
          <w:szCs w:val="36"/>
        </w:rPr>
      </w:pPr>
    </w:p>
    <w:p w:rsidR="004C0A07" w:rsidRPr="00E55678" w:rsidRDefault="004C0A07" w:rsidP="00E55678">
      <w:pPr>
        <w:spacing w:line="560" w:lineRule="exact"/>
        <w:jc w:val="center"/>
        <w:rPr>
          <w:rFonts w:ascii="仿宋_GB2312" w:eastAsia="仿宋_GB2312" w:cs="仿宋_GB2312"/>
          <w:sz w:val="32"/>
          <w:szCs w:val="32"/>
        </w:rPr>
        <w:sectPr w:rsidR="004C0A07" w:rsidRPr="00E55678" w:rsidSect="009F2C7C">
          <w:footerReference w:type="even" r:id="rId7"/>
          <w:footerReference w:type="default" r:id="rId8"/>
          <w:pgSz w:w="11907" w:h="16840"/>
          <w:pgMar w:top="1984" w:right="1417" w:bottom="2098" w:left="1474" w:header="851" w:footer="1588" w:gutter="0"/>
          <w:cols w:space="720"/>
          <w:docGrid w:linePitch="286"/>
        </w:sectPr>
      </w:pPr>
      <w:r>
        <w:rPr>
          <w:rFonts w:ascii="宋体" w:hAnsi="宋体" w:hint="eastAsia"/>
          <w:b/>
          <w:bCs/>
          <w:sz w:val="36"/>
          <w:szCs w:val="36"/>
        </w:rPr>
        <w:t>第二部分</w:t>
      </w:r>
      <w:r>
        <w:rPr>
          <w:rFonts w:ascii="宋体" w:hAnsi="宋体"/>
          <w:b/>
          <w:bCs/>
          <w:sz w:val="36"/>
          <w:szCs w:val="36"/>
        </w:rPr>
        <w:t xml:space="preserve"> </w:t>
      </w:r>
      <w:r>
        <w:rPr>
          <w:rFonts w:ascii="宋体" w:hAnsi="宋体" w:hint="eastAsia"/>
          <w:b/>
          <w:bCs/>
          <w:sz w:val="36"/>
          <w:szCs w:val="36"/>
        </w:rPr>
        <w:t>辽宁省沈阳市中级人民法院部门决算公开表</w:t>
      </w:r>
    </w:p>
    <w:p w:rsidR="004C0A07" w:rsidRDefault="004C0A07" w:rsidP="009F2C7C">
      <w:pPr>
        <w:tabs>
          <w:tab w:val="left" w:pos="7560"/>
        </w:tabs>
        <w:spacing w:line="5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 xml:space="preserve">1                                </w:t>
      </w:r>
      <w:r>
        <w:rPr>
          <w:rFonts w:ascii="仿宋_GB2312" w:eastAsia="仿宋_GB2312" w:cs="仿宋_GB2312"/>
          <w:b/>
          <w:bCs/>
          <w:sz w:val="36"/>
          <w:szCs w:val="36"/>
        </w:rPr>
        <w:t>2017</w:t>
      </w:r>
      <w:r>
        <w:rPr>
          <w:rFonts w:ascii="仿宋_GB2312" w:eastAsia="仿宋_GB2312" w:cs="仿宋_GB2312" w:hint="eastAsia"/>
          <w:b/>
          <w:bCs/>
          <w:sz w:val="36"/>
          <w:szCs w:val="36"/>
        </w:rPr>
        <w:t>年市直部门决算公开报表</w:t>
      </w: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1-1</w:t>
      </w:r>
    </w:p>
    <w:tbl>
      <w:tblPr>
        <w:tblW w:w="0" w:type="auto"/>
        <w:tblLayout w:type="fixed"/>
        <w:tblLook w:val="0000"/>
      </w:tblPr>
      <w:tblGrid>
        <w:gridCol w:w="2048"/>
        <w:gridCol w:w="236"/>
        <w:gridCol w:w="1599"/>
        <w:gridCol w:w="636"/>
        <w:gridCol w:w="2520"/>
        <w:gridCol w:w="236"/>
        <w:gridCol w:w="236"/>
        <w:gridCol w:w="2582"/>
        <w:gridCol w:w="1020"/>
        <w:gridCol w:w="2820"/>
      </w:tblGrid>
      <w:tr w:rsidR="004C0A07" w:rsidTr="00000ED7">
        <w:trPr>
          <w:trHeight w:val="153"/>
        </w:trPr>
        <w:tc>
          <w:tcPr>
            <w:tcW w:w="13915" w:type="dxa"/>
            <w:gridSpan w:val="10"/>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2017</w:t>
            </w:r>
            <w:r>
              <w:rPr>
                <w:rFonts w:ascii="宋体" w:hAnsi="宋体" w:hint="eastAsia"/>
                <w:b/>
                <w:bCs/>
                <w:color w:val="000000"/>
                <w:sz w:val="28"/>
                <w:szCs w:val="28"/>
                <w:shd w:val="clear" w:color="auto" w:fill="FFFFFF"/>
              </w:rPr>
              <w:t>年度收入支出决算总表</w:t>
            </w:r>
          </w:p>
        </w:tc>
      </w:tr>
      <w:tr w:rsidR="004C0A07" w:rsidTr="00000ED7">
        <w:trPr>
          <w:trHeight w:val="90"/>
        </w:trPr>
        <w:tc>
          <w:tcPr>
            <w:tcW w:w="2048"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27"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4755" w:type="dxa"/>
            <w:gridSpan w:val="3"/>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27" w:type="dxa"/>
            <w:tcBorders>
              <w:top w:val="nil"/>
              <w:left w:val="nil"/>
              <w:bottom w:val="nil"/>
              <w:right w:val="nil"/>
            </w:tcBorders>
            <w:vAlign w:val="bottom"/>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422" w:type="dxa"/>
            <w:gridSpan w:val="3"/>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01</w:t>
            </w:r>
            <w:r>
              <w:rPr>
                <w:rFonts w:ascii="宋体" w:hAnsi="宋体" w:hint="eastAsia"/>
                <w:color w:val="000000"/>
                <w:shd w:val="clear" w:color="auto" w:fill="FFFFFF"/>
              </w:rPr>
              <w:t>表</w:t>
            </w:r>
          </w:p>
        </w:tc>
      </w:tr>
      <w:tr w:rsidR="004C0A07" w:rsidTr="00000ED7">
        <w:trPr>
          <w:trHeight w:val="150"/>
        </w:trPr>
        <w:tc>
          <w:tcPr>
            <w:tcW w:w="2048" w:type="dxa"/>
            <w:tcBorders>
              <w:top w:val="nil"/>
              <w:left w:val="nil"/>
              <w:bottom w:val="nil"/>
              <w:right w:val="nil"/>
            </w:tcBorders>
            <w:shd w:val="solid" w:color="FFFFFF" w:fill="auto"/>
            <w:vAlign w:val="bottom"/>
          </w:tcPr>
          <w:p w:rsidR="004C0A07" w:rsidRDefault="004C0A07" w:rsidP="006E6BF2">
            <w:pPr>
              <w:shd w:val="solid" w:color="FFFFFF" w:fill="auto"/>
              <w:autoSpaceDN w:val="0"/>
              <w:jc w:val="left"/>
              <w:textAlignment w:val="bottom"/>
              <w:rPr>
                <w:rFonts w:ascii="宋体"/>
                <w:color w:val="000000"/>
                <w:shd w:val="clear" w:color="auto" w:fill="FFFFFF"/>
              </w:rPr>
            </w:pPr>
            <w:r>
              <w:rPr>
                <w:rFonts w:ascii="宋体" w:hAnsi="宋体" w:hint="eastAsia"/>
                <w:color w:val="000000"/>
                <w:shd w:val="clear" w:color="auto" w:fill="FFFFFF"/>
              </w:rPr>
              <w:t>部门：市法院</w:t>
            </w:r>
          </w:p>
        </w:tc>
        <w:tc>
          <w:tcPr>
            <w:tcW w:w="227"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4755" w:type="dxa"/>
            <w:gridSpan w:val="3"/>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27" w:type="dxa"/>
            <w:tcBorders>
              <w:top w:val="nil"/>
              <w:left w:val="nil"/>
              <w:bottom w:val="nil"/>
              <w:right w:val="nil"/>
            </w:tcBorders>
            <w:vAlign w:val="bottom"/>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422" w:type="dxa"/>
            <w:gridSpan w:val="3"/>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金额单位：万元</w:t>
            </w:r>
          </w:p>
        </w:tc>
      </w:tr>
      <w:tr w:rsidR="004C0A07" w:rsidTr="00000ED7">
        <w:trPr>
          <w:trHeight w:val="125"/>
        </w:trPr>
        <w:tc>
          <w:tcPr>
            <w:tcW w:w="7030"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收</w:t>
            </w:r>
            <w:r>
              <w:rPr>
                <w:rFonts w:ascii="宋体" w:hAnsi="宋体"/>
                <w:color w:val="000000"/>
                <w:shd w:val="clear" w:color="auto" w:fill="FFFFFF"/>
              </w:rPr>
              <w:t xml:space="preserve">     </w:t>
            </w:r>
            <w:r>
              <w:rPr>
                <w:rFonts w:ascii="宋体" w:hAnsi="宋体" w:hint="eastAsia"/>
                <w:color w:val="000000"/>
                <w:shd w:val="clear" w:color="auto" w:fill="FFFFFF"/>
              </w:rPr>
              <w:t>入</w:t>
            </w:r>
          </w:p>
        </w:tc>
        <w:tc>
          <w:tcPr>
            <w:tcW w:w="6885"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支</w:t>
            </w:r>
            <w:r>
              <w:rPr>
                <w:rFonts w:ascii="宋体" w:hAnsi="宋体"/>
                <w:color w:val="000000"/>
                <w:shd w:val="clear" w:color="auto" w:fill="FFFFFF"/>
              </w:rPr>
              <w:t xml:space="preserve">     </w:t>
            </w:r>
            <w:r>
              <w:rPr>
                <w:rFonts w:ascii="宋体" w:hAnsi="宋体" w:hint="eastAsia"/>
                <w:color w:val="000000"/>
                <w:shd w:val="clear" w:color="auto" w:fill="FFFFFF"/>
              </w:rPr>
              <w:t>出</w:t>
            </w:r>
          </w:p>
        </w:tc>
      </w:tr>
      <w:tr w:rsidR="004C0A07" w:rsidTr="00000ED7">
        <w:trPr>
          <w:trHeight w:val="230"/>
        </w:trPr>
        <w:tc>
          <w:tcPr>
            <w:tcW w:w="387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行次</w:t>
            </w:r>
          </w:p>
        </w:tc>
        <w:tc>
          <w:tcPr>
            <w:tcW w:w="2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金额</w:t>
            </w:r>
          </w:p>
        </w:tc>
        <w:tc>
          <w:tcPr>
            <w:tcW w:w="3045"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行次</w:t>
            </w:r>
          </w:p>
        </w:tc>
        <w:tc>
          <w:tcPr>
            <w:tcW w:w="28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金额</w:t>
            </w:r>
          </w:p>
        </w:tc>
      </w:tr>
      <w:tr w:rsidR="004C0A07" w:rsidTr="00000ED7">
        <w:trPr>
          <w:trHeight w:val="260"/>
        </w:trPr>
        <w:tc>
          <w:tcPr>
            <w:tcW w:w="387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2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3045"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w:t>
            </w:r>
          </w:p>
        </w:tc>
      </w:tr>
      <w:tr w:rsidR="004C0A07" w:rsidTr="00000ED7">
        <w:trPr>
          <w:trHeight w:val="3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一、财政拨款收入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18184.07</w:t>
            </w: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四、公共安全支出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17</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r>
              <w:rPr>
                <w:rFonts w:ascii="宋体"/>
                <w:color w:val="000000"/>
              </w:rPr>
              <w:t>15638.75</w:t>
            </w:r>
          </w:p>
        </w:tc>
      </w:tr>
      <w:tr w:rsidR="004C0A07" w:rsidTr="00000ED7">
        <w:trPr>
          <w:trHeight w:val="215"/>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color w:val="000000"/>
              </w:rPr>
              <w:t xml:space="preserve">  </w:t>
            </w:r>
            <w:r>
              <w:rPr>
                <w:rFonts w:ascii="宋体" w:hAnsi="宋体" w:hint="eastAsia"/>
                <w:color w:val="000000"/>
              </w:rPr>
              <w:t>其中：政府性基金预算财政拨款</w:t>
            </w:r>
          </w:p>
        </w:tc>
        <w:tc>
          <w:tcPr>
            <w:tcW w:w="63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八、社会保障和就业支出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18</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r>
              <w:rPr>
                <w:rFonts w:ascii="宋体"/>
                <w:color w:val="000000"/>
              </w:rPr>
              <w:t>1784.43</w:t>
            </w:r>
          </w:p>
        </w:tc>
      </w:tr>
      <w:tr w:rsidR="004C0A07" w:rsidTr="00000ED7">
        <w:trPr>
          <w:trHeight w:val="245"/>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二、上级补助收入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九、医疗卫生与计划生育支出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19</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r>
              <w:rPr>
                <w:rFonts w:ascii="宋体"/>
                <w:color w:val="000000"/>
              </w:rPr>
              <w:t>275.72</w:t>
            </w:r>
          </w:p>
        </w:tc>
      </w:tr>
      <w:tr w:rsidR="004C0A07" w:rsidTr="00000ED7">
        <w:trPr>
          <w:trHeight w:val="23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三、事业收入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4</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十九、住房保障支出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20</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r>
              <w:rPr>
                <w:rFonts w:ascii="宋体"/>
                <w:color w:val="000000"/>
              </w:rPr>
              <w:t>694.02</w:t>
            </w:r>
          </w:p>
        </w:tc>
      </w:tr>
      <w:tr w:rsidR="004C0A07" w:rsidTr="00000ED7">
        <w:trPr>
          <w:trHeight w:val="3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四、经营收入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5</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21</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p>
        </w:tc>
      </w:tr>
      <w:tr w:rsidR="004C0A07" w:rsidTr="00000ED7">
        <w:trPr>
          <w:trHeight w:val="3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五、附属单位上缴收入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6</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22</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000ED7">
        <w:trPr>
          <w:trHeight w:val="3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六、其他收入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7</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23</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000ED7">
        <w:trPr>
          <w:trHeight w:val="2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8</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24</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000ED7">
        <w:trPr>
          <w:trHeight w:val="3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b/>
                <w:bCs/>
                <w:color w:val="000000"/>
              </w:rPr>
            </w:pPr>
            <w:r>
              <w:rPr>
                <w:rFonts w:ascii="宋体" w:hAnsi="宋体" w:hint="eastAsia"/>
                <w:b/>
                <w:bCs/>
                <w:color w:val="000000"/>
              </w:rPr>
              <w:t>本年收入合计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9</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18184.07</w:t>
            </w: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b/>
                <w:bCs/>
                <w:color w:val="000000"/>
              </w:rPr>
            </w:pPr>
            <w:r>
              <w:rPr>
                <w:rFonts w:ascii="宋体" w:hAnsi="宋体" w:hint="eastAsia"/>
                <w:b/>
                <w:bCs/>
                <w:color w:val="000000"/>
              </w:rPr>
              <w:t>本年支出合计</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25</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b/>
                <w:bCs/>
                <w:color w:val="000000"/>
              </w:rPr>
            </w:pPr>
            <w:r w:rsidRPr="00BA7AAF">
              <w:rPr>
                <w:rFonts w:ascii="宋体"/>
                <w:color w:val="000000"/>
              </w:rPr>
              <w:t>18392.92</w:t>
            </w:r>
          </w:p>
        </w:tc>
      </w:tr>
      <w:tr w:rsidR="004C0A07" w:rsidTr="00000ED7">
        <w:trPr>
          <w:trHeight w:val="3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用事业基金弥补收支差额</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10</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结余分配</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26</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000ED7">
        <w:trPr>
          <w:trHeight w:val="335"/>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年初结转和结余</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11</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1788.79</w:t>
            </w: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color w:val="000000"/>
              </w:rPr>
              <w:t xml:space="preserve">  </w:t>
            </w:r>
            <w:r>
              <w:rPr>
                <w:rFonts w:ascii="宋体" w:hAnsi="宋体" w:hint="eastAsia"/>
                <w:color w:val="000000"/>
              </w:rPr>
              <w:t>其中：提取职工福利基金</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27</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000ED7">
        <w:trPr>
          <w:trHeight w:val="360"/>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color w:val="000000"/>
              </w:rPr>
              <w:t xml:space="preserve">  </w:t>
            </w:r>
            <w:r>
              <w:rPr>
                <w:rFonts w:ascii="宋体" w:hAnsi="宋体" w:hint="eastAsia"/>
                <w:color w:val="000000"/>
              </w:rPr>
              <w:t>其中：项目支出结转和结余</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12</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1414.94</w:t>
            </w: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color w:val="000000"/>
              </w:rPr>
              <w:t xml:space="preserve">        </w:t>
            </w:r>
            <w:r>
              <w:rPr>
                <w:rFonts w:ascii="宋体" w:hAnsi="宋体" w:hint="eastAsia"/>
                <w:color w:val="000000"/>
              </w:rPr>
              <w:t>转入事业基金</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28</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000ED7">
        <w:trPr>
          <w:trHeight w:val="275"/>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13</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年末结转和结余</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29</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r>
              <w:rPr>
                <w:rFonts w:ascii="宋体"/>
                <w:color w:val="000000"/>
              </w:rPr>
              <w:t>1579.93</w:t>
            </w:r>
          </w:p>
        </w:tc>
      </w:tr>
      <w:tr w:rsidR="004C0A07" w:rsidTr="00000ED7">
        <w:trPr>
          <w:trHeight w:val="275"/>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14</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color w:val="000000"/>
              </w:rPr>
              <w:t xml:space="preserve">  </w:t>
            </w:r>
            <w:r>
              <w:rPr>
                <w:rFonts w:ascii="宋体" w:hAnsi="宋体" w:hint="eastAsia"/>
                <w:color w:val="000000"/>
              </w:rPr>
              <w:t>其中：项目支出结转和结余</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30</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r>
              <w:rPr>
                <w:rFonts w:ascii="宋体"/>
                <w:color w:val="000000"/>
              </w:rPr>
              <w:t>850.85</w:t>
            </w:r>
          </w:p>
        </w:tc>
      </w:tr>
      <w:tr w:rsidR="004C0A07" w:rsidTr="00000ED7">
        <w:trPr>
          <w:trHeight w:val="202"/>
        </w:trPr>
        <w:tc>
          <w:tcPr>
            <w:tcW w:w="387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15</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304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31</w:t>
            </w:r>
          </w:p>
        </w:tc>
        <w:tc>
          <w:tcPr>
            <w:tcW w:w="28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BA7AAF">
            <w:pPr>
              <w:autoSpaceDN w:val="0"/>
              <w:jc w:val="right"/>
              <w:textAlignment w:val="center"/>
              <w:rPr>
                <w:rFonts w:ascii="宋体"/>
                <w:color w:val="000000"/>
              </w:rPr>
            </w:pPr>
          </w:p>
        </w:tc>
      </w:tr>
      <w:tr w:rsidR="004C0A07" w:rsidTr="00000ED7">
        <w:trPr>
          <w:trHeight w:val="225"/>
        </w:trPr>
        <w:tc>
          <w:tcPr>
            <w:tcW w:w="387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hint="eastAsia"/>
                <w:b/>
                <w:bCs/>
                <w:color w:val="000000"/>
                <w:shd w:val="clear" w:color="auto" w:fill="FFFFFF"/>
              </w:rPr>
              <w:t>总计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16</w:t>
            </w:r>
          </w:p>
        </w:tc>
        <w:tc>
          <w:tcPr>
            <w:tcW w:w="25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19972.85</w:t>
            </w:r>
          </w:p>
        </w:tc>
        <w:tc>
          <w:tcPr>
            <w:tcW w:w="3045"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hint="eastAsia"/>
                <w:b/>
                <w:bCs/>
                <w:color w:val="000000"/>
                <w:shd w:val="clear" w:color="auto" w:fill="FFFFFF"/>
              </w:rPr>
              <w:t>总计</w:t>
            </w:r>
          </w:p>
        </w:tc>
        <w:tc>
          <w:tcPr>
            <w:tcW w:w="102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32</w:t>
            </w:r>
          </w:p>
        </w:tc>
        <w:tc>
          <w:tcPr>
            <w:tcW w:w="28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Pr="00BA7AAF" w:rsidRDefault="004C0A07" w:rsidP="00BA7AAF">
            <w:pPr>
              <w:autoSpaceDN w:val="0"/>
              <w:jc w:val="right"/>
              <w:textAlignment w:val="center"/>
              <w:rPr>
                <w:rFonts w:ascii="宋体"/>
                <w:color w:val="000000"/>
              </w:rPr>
            </w:pPr>
            <w:r w:rsidRPr="00BA7AAF">
              <w:rPr>
                <w:rFonts w:ascii="宋体"/>
                <w:color w:val="000000"/>
              </w:rPr>
              <w:t>19972.85</w:t>
            </w: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注：本表反映部门本年度的总收支和年末结转结余情况。</w:t>
      </w: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1-2</w:t>
      </w:r>
    </w:p>
    <w:tbl>
      <w:tblPr>
        <w:tblW w:w="14483" w:type="dxa"/>
        <w:tblLayout w:type="fixed"/>
        <w:tblLook w:val="0000"/>
      </w:tblPr>
      <w:tblGrid>
        <w:gridCol w:w="544"/>
        <w:gridCol w:w="309"/>
        <w:gridCol w:w="321"/>
        <w:gridCol w:w="171"/>
        <w:gridCol w:w="474"/>
        <w:gridCol w:w="503"/>
        <w:gridCol w:w="1085"/>
        <w:gridCol w:w="812"/>
        <w:gridCol w:w="165"/>
        <w:gridCol w:w="699"/>
        <w:gridCol w:w="554"/>
        <w:gridCol w:w="1417"/>
        <w:gridCol w:w="236"/>
        <w:gridCol w:w="645"/>
        <w:gridCol w:w="148"/>
        <w:gridCol w:w="585"/>
        <w:gridCol w:w="855"/>
        <w:gridCol w:w="1425"/>
        <w:gridCol w:w="1560"/>
        <w:gridCol w:w="1390"/>
        <w:gridCol w:w="585"/>
      </w:tblGrid>
      <w:tr w:rsidR="004C0A07" w:rsidTr="00227CAF">
        <w:trPr>
          <w:gridAfter w:val="1"/>
          <w:wAfter w:w="585" w:type="dxa"/>
          <w:trHeight w:val="540"/>
        </w:trPr>
        <w:tc>
          <w:tcPr>
            <w:tcW w:w="13898" w:type="dxa"/>
            <w:gridSpan w:val="20"/>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2017</w:t>
            </w:r>
            <w:r>
              <w:rPr>
                <w:rFonts w:ascii="宋体" w:hAnsi="宋体" w:hint="eastAsia"/>
                <w:b/>
                <w:bCs/>
                <w:color w:val="000000"/>
                <w:sz w:val="28"/>
                <w:szCs w:val="28"/>
                <w:shd w:val="clear" w:color="auto" w:fill="FFFFFF"/>
              </w:rPr>
              <w:t>年度收入决算表</w:t>
            </w:r>
          </w:p>
        </w:tc>
      </w:tr>
      <w:tr w:rsidR="004C0A07" w:rsidTr="00227CAF">
        <w:trPr>
          <w:trHeight w:val="315"/>
        </w:trPr>
        <w:tc>
          <w:tcPr>
            <w:tcW w:w="853"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492"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08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99"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971"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4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33"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5815" w:type="dxa"/>
            <w:gridSpan w:val="5"/>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02</w:t>
            </w:r>
            <w:r>
              <w:rPr>
                <w:rFonts w:ascii="宋体" w:hAnsi="宋体" w:hint="eastAsia"/>
                <w:color w:val="000000"/>
                <w:shd w:val="clear" w:color="auto" w:fill="FFFFFF"/>
              </w:rPr>
              <w:t>表</w:t>
            </w:r>
          </w:p>
        </w:tc>
      </w:tr>
      <w:tr w:rsidR="004C0A07" w:rsidTr="00227CAF">
        <w:trPr>
          <w:trHeight w:val="315"/>
        </w:trPr>
        <w:tc>
          <w:tcPr>
            <w:tcW w:w="853"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r>
              <w:rPr>
                <w:rFonts w:ascii="宋体" w:hAnsi="宋体" w:hint="eastAsia"/>
                <w:color w:val="000000"/>
                <w:shd w:val="clear" w:color="auto" w:fill="FFFFFF"/>
              </w:rPr>
              <w:t>部门：</w:t>
            </w:r>
          </w:p>
        </w:tc>
        <w:tc>
          <w:tcPr>
            <w:tcW w:w="492"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08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99"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971"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4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33"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5815" w:type="dxa"/>
            <w:gridSpan w:val="5"/>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金额单位：万元</w:t>
            </w:r>
          </w:p>
        </w:tc>
      </w:tr>
      <w:tr w:rsidR="004C0A07" w:rsidTr="004740DD">
        <w:trPr>
          <w:gridAfter w:val="1"/>
          <w:wAfter w:w="585" w:type="dxa"/>
          <w:trHeight w:val="81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科目编码</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科目名称</w:t>
            </w:r>
          </w:p>
        </w:tc>
        <w:tc>
          <w:tcPr>
            <w:tcW w:w="1418"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本年收入合计</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财政拨款收入</w:t>
            </w:r>
          </w:p>
        </w:tc>
        <w:tc>
          <w:tcPr>
            <w:tcW w:w="1029"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上级补助收入</w:t>
            </w:r>
          </w:p>
        </w:tc>
        <w:tc>
          <w:tcPr>
            <w:tcW w:w="144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事业收入</w:t>
            </w:r>
          </w:p>
        </w:tc>
        <w:tc>
          <w:tcPr>
            <w:tcW w:w="1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经营收入</w:t>
            </w: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附属单位</w:t>
            </w:r>
            <w:r>
              <w:rPr>
                <w:rFonts w:ascii="宋体"/>
                <w:color w:val="000000"/>
              </w:rPr>
              <w:br/>
            </w:r>
            <w:r>
              <w:rPr>
                <w:rFonts w:ascii="宋体" w:hAnsi="宋体" w:hint="eastAsia"/>
                <w:color w:val="000000"/>
              </w:rPr>
              <w:t>上缴收入</w:t>
            </w: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其他收入</w:t>
            </w:r>
          </w:p>
        </w:tc>
      </w:tr>
      <w:tr w:rsidR="004C0A07" w:rsidTr="004740DD">
        <w:trPr>
          <w:gridAfter w:val="1"/>
          <w:wAfter w:w="585" w:type="dxa"/>
          <w:trHeight w:val="480"/>
        </w:trPr>
        <w:tc>
          <w:tcPr>
            <w:tcW w:w="544"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类</w:t>
            </w:r>
          </w:p>
        </w:tc>
        <w:tc>
          <w:tcPr>
            <w:tcW w:w="630"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款</w:t>
            </w:r>
          </w:p>
        </w:tc>
        <w:tc>
          <w:tcPr>
            <w:tcW w:w="645"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项</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栏次</w:t>
            </w:r>
          </w:p>
        </w:tc>
        <w:tc>
          <w:tcPr>
            <w:tcW w:w="1418"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141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w:t>
            </w:r>
          </w:p>
        </w:tc>
        <w:tc>
          <w:tcPr>
            <w:tcW w:w="1029"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3</w:t>
            </w:r>
          </w:p>
        </w:tc>
        <w:tc>
          <w:tcPr>
            <w:tcW w:w="144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4</w:t>
            </w:r>
          </w:p>
        </w:tc>
        <w:tc>
          <w:tcPr>
            <w:tcW w:w="1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6</w:t>
            </w:r>
          </w:p>
        </w:tc>
        <w:tc>
          <w:tcPr>
            <w:tcW w:w="13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7</w:t>
            </w:r>
          </w:p>
        </w:tc>
      </w:tr>
      <w:tr w:rsidR="004C0A07" w:rsidTr="004740DD">
        <w:trPr>
          <w:gridAfter w:val="1"/>
          <w:wAfter w:w="585" w:type="dxa"/>
          <w:trHeight w:val="480"/>
        </w:trPr>
        <w:tc>
          <w:tcPr>
            <w:tcW w:w="544"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rPr>
                <w:rFonts w:cs="Times New Roman"/>
              </w:rPr>
            </w:pPr>
          </w:p>
        </w:tc>
        <w:tc>
          <w:tcPr>
            <w:tcW w:w="630" w:type="dxa"/>
            <w:gridSpan w:val="2"/>
            <w:vMerge/>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rPr>
                <w:rFonts w:cs="Times New Roman"/>
              </w:rPr>
            </w:pPr>
          </w:p>
        </w:tc>
        <w:tc>
          <w:tcPr>
            <w:tcW w:w="645" w:type="dxa"/>
            <w:gridSpan w:val="2"/>
            <w:vMerge/>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rPr>
                <w:rFonts w:cs="Times New Roman"/>
              </w:rPr>
            </w:pP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合计</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18184.07</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18184.07</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公共安全支出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15429.9</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15429.9</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法院</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15429.9</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15429.9</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2040501</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行政运行</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10032.07</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10032.07</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2040502</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一般行政管理事务</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2372.65</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2372.65</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2040504</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案件审判</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223</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223</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2040505</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案件执行</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59.5</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59.5</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2040550</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事业运行</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598.95</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598.95</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2040599</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其他法院支出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2143.73</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2143.73</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社会保障和就业支出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行政事业单位离退休</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2080501</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归口管理的行政事业单位离退休</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1651.27</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1651.27</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2080502</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Pr="00EA2CF6"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事业单位离退休</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0.33</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0.33</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2080505</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机关事业单位基本养老保险缴费支出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132.83</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132.83</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Pr="00EA2CF6"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医疗卫生与计划生育支出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21011</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Pr="00EA2CF6"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行政事业单位医疗</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2101101</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行政单位医疗</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252.99</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252.99</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2101102</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事业单位医疗</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22.73</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22.73</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住房保障支出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22102</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住房改革支出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2210201</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住房公积金</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546.05</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546.05</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4740DD">
        <w:trPr>
          <w:gridAfter w:val="1"/>
          <w:wAfter w:w="585" w:type="dxa"/>
          <w:trHeight w:val="480"/>
        </w:trPr>
        <w:tc>
          <w:tcPr>
            <w:tcW w:w="181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2210203</w:t>
            </w:r>
          </w:p>
        </w:tc>
        <w:tc>
          <w:tcPr>
            <w:tcW w:w="24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购房补贴</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147.97</w:t>
            </w:r>
          </w:p>
        </w:tc>
        <w:tc>
          <w:tcPr>
            <w:tcW w:w="141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147.97</w:t>
            </w:r>
          </w:p>
        </w:tc>
        <w:tc>
          <w:tcPr>
            <w:tcW w:w="102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注：本表反映部门本年度取得的各项收入情况。</w:t>
      </w:r>
    </w:p>
    <w:p w:rsidR="004C0A07" w:rsidRDefault="004C0A07" w:rsidP="009F2C7C">
      <w:pPr>
        <w:tabs>
          <w:tab w:val="left" w:pos="7560"/>
        </w:tabs>
        <w:spacing w:line="560" w:lineRule="exact"/>
        <w:rPr>
          <w:rFonts w:ascii="仿宋_GB2312" w:eastAsia="仿宋_GB2312" w:hAnsi="宋体" w:cs="仿宋_GB2312"/>
          <w:sz w:val="32"/>
          <w:szCs w:val="32"/>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1-3</w:t>
      </w:r>
    </w:p>
    <w:tbl>
      <w:tblPr>
        <w:tblW w:w="14803" w:type="dxa"/>
        <w:tblLayout w:type="fixed"/>
        <w:tblLook w:val="0000"/>
      </w:tblPr>
      <w:tblGrid>
        <w:gridCol w:w="646"/>
        <w:gridCol w:w="363"/>
        <w:gridCol w:w="305"/>
        <w:gridCol w:w="711"/>
        <w:gridCol w:w="37"/>
        <w:gridCol w:w="757"/>
        <w:gridCol w:w="1029"/>
        <w:gridCol w:w="371"/>
        <w:gridCol w:w="1418"/>
        <w:gridCol w:w="236"/>
        <w:gridCol w:w="1181"/>
        <w:gridCol w:w="229"/>
        <w:gridCol w:w="1397"/>
        <w:gridCol w:w="75"/>
        <w:gridCol w:w="1843"/>
        <w:gridCol w:w="1492"/>
        <w:gridCol w:w="1626"/>
        <w:gridCol w:w="528"/>
        <w:gridCol w:w="559"/>
      </w:tblGrid>
      <w:tr w:rsidR="004C0A07" w:rsidTr="00704149">
        <w:trPr>
          <w:gridAfter w:val="1"/>
          <w:wAfter w:w="559" w:type="dxa"/>
          <w:trHeight w:val="405"/>
        </w:trPr>
        <w:tc>
          <w:tcPr>
            <w:tcW w:w="14244" w:type="dxa"/>
            <w:gridSpan w:val="18"/>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2017</w:t>
            </w:r>
            <w:r>
              <w:rPr>
                <w:rFonts w:ascii="宋体" w:hAnsi="宋体" w:hint="eastAsia"/>
                <w:b/>
                <w:bCs/>
                <w:color w:val="000000"/>
                <w:sz w:val="28"/>
                <w:szCs w:val="28"/>
                <w:shd w:val="clear" w:color="auto" w:fill="FFFFFF"/>
              </w:rPr>
              <w:t>年度支出决算表</w:t>
            </w:r>
          </w:p>
        </w:tc>
      </w:tr>
      <w:tr w:rsidR="004C0A07" w:rsidTr="00704149">
        <w:trPr>
          <w:trHeight w:val="285"/>
        </w:trPr>
        <w:tc>
          <w:tcPr>
            <w:tcW w:w="1009"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30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48"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57"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029"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789"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410"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397"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123" w:type="dxa"/>
            <w:gridSpan w:val="6"/>
            <w:tcBorders>
              <w:top w:val="nil"/>
              <w:left w:val="nil"/>
              <w:bottom w:val="nil"/>
              <w:right w:val="nil"/>
            </w:tcBorders>
            <w:shd w:val="solid" w:color="FFFFFF" w:fill="auto"/>
            <w:vAlign w:val="center"/>
          </w:tcPr>
          <w:p w:rsidR="004C0A07" w:rsidRDefault="004C0A07" w:rsidP="005D3A6B">
            <w:pPr>
              <w:shd w:val="solid" w:color="FFFFFF" w:fill="auto"/>
              <w:autoSpaceDN w:val="0"/>
              <w:jc w:val="right"/>
              <w:textAlignment w:val="center"/>
              <w:rPr>
                <w:rFonts w:ascii="宋体"/>
                <w:color w:val="000000"/>
                <w:shd w:val="clear" w:color="auto" w:fill="FFFFFF"/>
              </w:rPr>
            </w:pPr>
            <w:r>
              <w:rPr>
                <w:rFonts w:ascii="宋体" w:hAnsi="宋体"/>
                <w:color w:val="000000"/>
                <w:shd w:val="clear" w:color="auto" w:fill="FFFFFF"/>
              </w:rPr>
              <w:t xml:space="preserve"> </w:t>
            </w:r>
            <w:r>
              <w:rPr>
                <w:rFonts w:ascii="宋体" w:hAnsi="宋体" w:hint="eastAsia"/>
                <w:color w:val="000000"/>
                <w:shd w:val="clear" w:color="auto" w:fill="FFFFFF"/>
              </w:rPr>
              <w:t>公开</w:t>
            </w:r>
            <w:r>
              <w:rPr>
                <w:rFonts w:ascii="宋体" w:hAnsi="宋体"/>
                <w:color w:val="000000"/>
                <w:shd w:val="clear" w:color="auto" w:fill="FFFFFF"/>
              </w:rPr>
              <w:t>03</w:t>
            </w:r>
            <w:r>
              <w:rPr>
                <w:rFonts w:ascii="宋体" w:hAnsi="宋体" w:hint="eastAsia"/>
                <w:color w:val="000000"/>
                <w:shd w:val="clear" w:color="auto" w:fill="FFFFFF"/>
              </w:rPr>
              <w:t>表</w:t>
            </w:r>
          </w:p>
        </w:tc>
      </w:tr>
      <w:tr w:rsidR="004C0A07" w:rsidTr="00704149">
        <w:trPr>
          <w:trHeight w:val="285"/>
        </w:trPr>
        <w:tc>
          <w:tcPr>
            <w:tcW w:w="1009"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r>
              <w:rPr>
                <w:rFonts w:ascii="宋体" w:hAnsi="宋体" w:hint="eastAsia"/>
                <w:color w:val="000000"/>
                <w:shd w:val="clear" w:color="auto" w:fill="FFFFFF"/>
              </w:rPr>
              <w:t>部门：</w:t>
            </w:r>
          </w:p>
        </w:tc>
        <w:tc>
          <w:tcPr>
            <w:tcW w:w="30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48"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57"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029"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789"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1410"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397"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123" w:type="dxa"/>
            <w:gridSpan w:val="6"/>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color w:val="000000"/>
                <w:shd w:val="clear" w:color="auto" w:fill="FFFFFF"/>
              </w:rPr>
              <w:t xml:space="preserve">                  </w:t>
            </w:r>
            <w:r>
              <w:rPr>
                <w:rFonts w:ascii="宋体" w:hAnsi="宋体" w:hint="eastAsia"/>
                <w:color w:val="000000"/>
                <w:shd w:val="clear" w:color="auto" w:fill="FFFFFF"/>
              </w:rPr>
              <w:t>金额单位：万元</w:t>
            </w:r>
          </w:p>
        </w:tc>
      </w:tr>
      <w:tr w:rsidR="004C0A07" w:rsidTr="00704149">
        <w:trPr>
          <w:gridAfter w:val="2"/>
          <w:wAfter w:w="1087" w:type="dxa"/>
          <w:trHeight w:val="795"/>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科目编码</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科目名称</w:t>
            </w:r>
          </w:p>
        </w:tc>
        <w:tc>
          <w:tcPr>
            <w:tcW w:w="14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本年支出合计</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基本支出</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上缴上级支出</w:t>
            </w:r>
          </w:p>
        </w:tc>
        <w:tc>
          <w:tcPr>
            <w:tcW w:w="149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经营支出</w:t>
            </w:r>
          </w:p>
        </w:tc>
        <w:tc>
          <w:tcPr>
            <w:tcW w:w="16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对附属单位补助支出</w:t>
            </w:r>
          </w:p>
        </w:tc>
      </w:tr>
      <w:tr w:rsidR="004C0A07" w:rsidTr="00704149">
        <w:trPr>
          <w:gridAfter w:val="2"/>
          <w:wAfter w:w="1087" w:type="dxa"/>
          <w:trHeight w:val="480"/>
        </w:trPr>
        <w:tc>
          <w:tcPr>
            <w:tcW w:w="646"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类</w:t>
            </w:r>
          </w:p>
        </w:tc>
        <w:tc>
          <w:tcPr>
            <w:tcW w:w="668" w:type="dxa"/>
            <w:gridSpan w:val="2"/>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款</w:t>
            </w:r>
          </w:p>
        </w:tc>
        <w:tc>
          <w:tcPr>
            <w:tcW w:w="711"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项</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栏次</w:t>
            </w:r>
          </w:p>
        </w:tc>
        <w:tc>
          <w:tcPr>
            <w:tcW w:w="14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1417"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w:t>
            </w:r>
          </w:p>
        </w:tc>
        <w:tc>
          <w:tcPr>
            <w:tcW w:w="1701"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4</w:t>
            </w:r>
          </w:p>
        </w:tc>
        <w:tc>
          <w:tcPr>
            <w:tcW w:w="149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5</w:t>
            </w:r>
          </w:p>
        </w:tc>
        <w:tc>
          <w:tcPr>
            <w:tcW w:w="16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6</w:t>
            </w:r>
          </w:p>
        </w:tc>
      </w:tr>
      <w:tr w:rsidR="004C0A07" w:rsidTr="00704149">
        <w:trPr>
          <w:gridAfter w:val="2"/>
          <w:wAfter w:w="1087" w:type="dxa"/>
          <w:trHeight w:val="480"/>
        </w:trPr>
        <w:tc>
          <w:tcPr>
            <w:tcW w:w="646"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rPr>
                <w:rFonts w:cs="Times New Roman"/>
              </w:rPr>
            </w:pPr>
          </w:p>
        </w:tc>
        <w:tc>
          <w:tcPr>
            <w:tcW w:w="668" w:type="dxa"/>
            <w:gridSpan w:val="2"/>
            <w:vMerge/>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rPr>
                <w:rFonts w:cs="Times New Roman"/>
              </w:rPr>
            </w:pPr>
          </w:p>
        </w:tc>
        <w:tc>
          <w:tcPr>
            <w:tcW w:w="711" w:type="dxa"/>
            <w:vMerge/>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rPr>
                <w:rFonts w:cs="Times New Roman"/>
              </w:rPr>
            </w:pP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合计</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18392.92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13731.95</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4660.97</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公共安全支出</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15638.75</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10977.78</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4660.97</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法院</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15638.75</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10977.78</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4660.97</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2040501</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行政运行</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10032.07</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10032.07</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2040502</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一般行政管理事务</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2524.43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2524.43</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2040504</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案件审判</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223</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2040505</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案件执行</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59.5</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59.5</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2040550</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事业运行</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473.92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473.92</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2040599</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其他法院支出</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704149">
            <w:pPr>
              <w:autoSpaceDN w:val="0"/>
              <w:jc w:val="right"/>
              <w:textAlignment w:val="center"/>
              <w:rPr>
                <w:rFonts w:ascii="宋体"/>
                <w:color w:val="000000"/>
              </w:rPr>
            </w:pPr>
            <w:r>
              <w:rPr>
                <w:rFonts w:ascii="宋体"/>
                <w:color w:val="000000"/>
              </w:rPr>
              <w:t>2325.83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471.79</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1854.04</w:t>
            </w: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社会保障和就业支出</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行政事业单位离退休</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1784.43</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2080501</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归口管理的行政事业单位离退休</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1651.27</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1651.27</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2080502</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Pr="00EA2CF6"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事业单位离退休</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0.33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0.33</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2080505</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机关事业单位基本养老保险缴费支出</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132.83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132.83</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Pr="00EA2CF6"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医疗卫生与计划生育支出</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21011</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Pr="00EA2CF6"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行政事业单位医疗</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275.72</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2101101</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行政单位医疗</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252.99</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252.99</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2101102</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事业单位医疗</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22.73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22.73</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住房保障支出</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22102</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住房改革支出</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694.02</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2210201</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住房公积金</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546.05</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546.05</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704149">
        <w:trPr>
          <w:gridAfter w:val="2"/>
          <w:wAfter w:w="1087" w:type="dxa"/>
          <w:trHeight w:val="480"/>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color w:val="000000"/>
                <w:shd w:val="clear" w:color="auto" w:fill="FFFFFF"/>
              </w:rPr>
              <w:t>2210203</w:t>
            </w:r>
          </w:p>
        </w:tc>
        <w:tc>
          <w:tcPr>
            <w:tcW w:w="2194"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购房补贴</w:t>
            </w:r>
          </w:p>
        </w:tc>
        <w:tc>
          <w:tcPr>
            <w:tcW w:w="141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147.97</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147.97</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注：本表反映部门本年度各项支出情况。</w:t>
      </w:r>
    </w:p>
    <w:p w:rsidR="004C0A07" w:rsidRDefault="004C0A07" w:rsidP="009F2C7C">
      <w:pPr>
        <w:tabs>
          <w:tab w:val="left" w:pos="7560"/>
        </w:tabs>
        <w:spacing w:line="560" w:lineRule="exact"/>
        <w:rPr>
          <w:rFonts w:ascii="仿宋_GB2312" w:eastAsia="仿宋_GB2312" w:hAnsi="宋体" w:cs="仿宋_GB2312"/>
          <w:sz w:val="32"/>
          <w:szCs w:val="32"/>
        </w:rPr>
      </w:pPr>
    </w:p>
    <w:p w:rsidR="004C0A07" w:rsidRDefault="004C0A07" w:rsidP="009F2C7C">
      <w:pPr>
        <w:tabs>
          <w:tab w:val="left" w:pos="7560"/>
        </w:tabs>
        <w:spacing w:line="560" w:lineRule="exact"/>
        <w:ind w:firstLineChars="200" w:firstLine="640"/>
        <w:rPr>
          <w:rFonts w:ascii="仿宋_GB2312" w:eastAsia="仿宋_GB2312" w:hAnsi="宋体" w:cs="仿宋_GB2312"/>
          <w:sz w:val="32"/>
          <w:szCs w:val="32"/>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1-4</w:t>
      </w:r>
    </w:p>
    <w:tbl>
      <w:tblPr>
        <w:tblW w:w="14350" w:type="dxa"/>
        <w:tblLayout w:type="fixed"/>
        <w:tblLook w:val="0000"/>
      </w:tblPr>
      <w:tblGrid>
        <w:gridCol w:w="1711"/>
        <w:gridCol w:w="236"/>
        <w:gridCol w:w="1713"/>
        <w:gridCol w:w="997"/>
        <w:gridCol w:w="744"/>
        <w:gridCol w:w="236"/>
        <w:gridCol w:w="735"/>
        <w:gridCol w:w="397"/>
        <w:gridCol w:w="256"/>
        <w:gridCol w:w="2297"/>
        <w:gridCol w:w="481"/>
        <w:gridCol w:w="1290"/>
        <w:gridCol w:w="1545"/>
        <w:gridCol w:w="1712"/>
      </w:tblGrid>
      <w:tr w:rsidR="004C0A07" w:rsidTr="005D3A6B">
        <w:trPr>
          <w:trHeight w:val="258"/>
        </w:trPr>
        <w:tc>
          <w:tcPr>
            <w:tcW w:w="14350" w:type="dxa"/>
            <w:gridSpan w:val="14"/>
            <w:tcBorders>
              <w:top w:val="nil"/>
              <w:left w:val="nil"/>
              <w:bottom w:val="nil"/>
              <w:right w:val="nil"/>
            </w:tcBorders>
            <w:vAlign w:val="center"/>
          </w:tcPr>
          <w:p w:rsidR="004C0A07" w:rsidRDefault="004C0A07" w:rsidP="00000ED7">
            <w:pPr>
              <w:autoSpaceDN w:val="0"/>
              <w:jc w:val="center"/>
              <w:textAlignment w:val="center"/>
              <w:rPr>
                <w:rFonts w:ascii="宋体"/>
                <w:b/>
                <w:bCs/>
                <w:color w:val="000000"/>
              </w:rPr>
            </w:pPr>
            <w:r>
              <w:rPr>
                <w:rFonts w:ascii="宋体" w:hAnsi="宋体"/>
                <w:b/>
                <w:bCs/>
                <w:color w:val="000000"/>
                <w:sz w:val="28"/>
                <w:szCs w:val="28"/>
              </w:rPr>
              <w:t>2017</w:t>
            </w:r>
            <w:r>
              <w:rPr>
                <w:rFonts w:ascii="宋体" w:hAnsi="宋体" w:hint="eastAsia"/>
                <w:b/>
                <w:bCs/>
                <w:color w:val="000000"/>
                <w:sz w:val="28"/>
                <w:szCs w:val="28"/>
              </w:rPr>
              <w:t>年度财政拨款收入支出决算表</w:t>
            </w:r>
          </w:p>
        </w:tc>
      </w:tr>
      <w:tr w:rsidR="004C0A07" w:rsidTr="005D3A6B">
        <w:trPr>
          <w:trHeight w:val="300"/>
        </w:trPr>
        <w:tc>
          <w:tcPr>
            <w:tcW w:w="1711"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713"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741"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3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53"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325" w:type="dxa"/>
            <w:gridSpan w:val="5"/>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04</w:t>
            </w:r>
            <w:r>
              <w:rPr>
                <w:rFonts w:ascii="宋体" w:hAnsi="宋体" w:hint="eastAsia"/>
                <w:color w:val="000000"/>
                <w:shd w:val="clear" w:color="auto" w:fill="FFFFFF"/>
              </w:rPr>
              <w:t>表</w:t>
            </w:r>
          </w:p>
        </w:tc>
      </w:tr>
      <w:tr w:rsidR="004C0A07" w:rsidTr="005D3A6B">
        <w:trPr>
          <w:trHeight w:val="285"/>
        </w:trPr>
        <w:tc>
          <w:tcPr>
            <w:tcW w:w="1711" w:type="dxa"/>
            <w:tcBorders>
              <w:top w:val="nil"/>
              <w:left w:val="nil"/>
              <w:bottom w:val="nil"/>
              <w:right w:val="nil"/>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Ansi="宋体" w:hint="eastAsia"/>
                <w:color w:val="000000"/>
                <w:shd w:val="clear" w:color="auto" w:fill="FFFFFF"/>
              </w:rPr>
              <w:t>部门：</w:t>
            </w: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713"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1741"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2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35"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653"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p>
        </w:tc>
        <w:tc>
          <w:tcPr>
            <w:tcW w:w="7325" w:type="dxa"/>
            <w:gridSpan w:val="5"/>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金额单位：万元</w:t>
            </w: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收</w:t>
            </w:r>
            <w:r>
              <w:rPr>
                <w:rFonts w:ascii="宋体" w:hAnsi="宋体"/>
                <w:color w:val="000000"/>
                <w:shd w:val="clear" w:color="auto" w:fill="FFFFFF"/>
              </w:rPr>
              <w:t xml:space="preserve">  </w:t>
            </w:r>
            <w:r>
              <w:rPr>
                <w:rFonts w:ascii="宋体" w:hAnsi="宋体" w:hint="eastAsia"/>
                <w:color w:val="000000"/>
                <w:shd w:val="clear" w:color="auto" w:fill="FFFFFF"/>
              </w:rPr>
              <w:t>入</w:t>
            </w:r>
          </w:p>
        </w:tc>
        <w:tc>
          <w:tcPr>
            <w:tcW w:w="10690" w:type="dxa"/>
            <w:gridSpan w:val="11"/>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支</w:t>
            </w:r>
            <w:r>
              <w:rPr>
                <w:rFonts w:ascii="宋体" w:hAnsi="宋体"/>
                <w:color w:val="000000"/>
                <w:shd w:val="clear" w:color="auto" w:fill="FFFFFF"/>
              </w:rPr>
              <w:t xml:space="preserve">  </w:t>
            </w:r>
            <w:r>
              <w:rPr>
                <w:rFonts w:ascii="宋体" w:hAnsi="宋体" w:hint="eastAsia"/>
                <w:color w:val="000000"/>
                <w:shd w:val="clear" w:color="auto" w:fill="FFFFFF"/>
              </w:rPr>
              <w:t>出</w:t>
            </w:r>
          </w:p>
        </w:tc>
      </w:tr>
      <w:tr w:rsidR="004C0A07" w:rsidTr="005D3A6B">
        <w:trPr>
          <w:trHeight w:val="63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行次</w:t>
            </w:r>
          </w:p>
        </w:tc>
        <w:tc>
          <w:tcPr>
            <w:tcW w:w="2112"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金额</w:t>
            </w: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行次</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合计</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一般公共预算财政拨款</w:t>
            </w:r>
          </w:p>
        </w:tc>
        <w:tc>
          <w:tcPr>
            <w:tcW w:w="171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政府性基金预算财政拨款</w:t>
            </w:r>
          </w:p>
        </w:tc>
      </w:tr>
      <w:tr w:rsidR="004C0A07" w:rsidTr="005D3A6B">
        <w:trPr>
          <w:trHeight w:val="285"/>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2112"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3</w:t>
            </w:r>
          </w:p>
        </w:tc>
        <w:tc>
          <w:tcPr>
            <w:tcW w:w="171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4</w:t>
            </w: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一、一般公共预算财政拨款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18184.07</w:t>
            </w: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Ansi="宋体" w:hint="eastAsia"/>
                <w:color w:val="000000"/>
                <w:shd w:val="clear" w:color="auto" w:fill="FFFFFF"/>
              </w:rPr>
              <w:t>四、公共安全支出</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15</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15337.06</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15337.06</w:t>
            </w: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Ansi="宋体" w:hint="eastAsia"/>
                <w:color w:val="000000"/>
                <w:shd w:val="clear" w:color="auto" w:fill="FFFFFF"/>
              </w:rPr>
              <w:t>二、政府性基金预算财政拨款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八、社会保障和就业支出</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16</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1784.43</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1784.43</w:t>
            </w: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3</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九、医疗卫生与计划生育支出</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17</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275.72</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275.72</w:t>
            </w: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4</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r>
              <w:rPr>
                <w:rFonts w:ascii="宋体" w:hint="eastAsia"/>
                <w:color w:val="000000"/>
                <w:shd w:val="clear" w:color="auto" w:fill="FFFFFF"/>
              </w:rPr>
              <w:t>十九、住房保障支出</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18</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694.02</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694.02</w:t>
            </w: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5</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19</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6</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20</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7</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21</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8</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22</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b/>
                <w:bCs/>
                <w:color w:val="000000"/>
              </w:rPr>
            </w:pPr>
            <w:r>
              <w:rPr>
                <w:rFonts w:ascii="宋体" w:hAnsi="宋体" w:hint="eastAsia"/>
                <w:b/>
                <w:bCs/>
                <w:color w:val="000000"/>
              </w:rPr>
              <w:t>本年收入合计</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9</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18184.07</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b/>
                <w:bCs/>
                <w:color w:val="000000"/>
              </w:rPr>
            </w:pPr>
            <w:r>
              <w:rPr>
                <w:rFonts w:ascii="宋体" w:hAnsi="宋体" w:hint="eastAsia"/>
                <w:b/>
                <w:bCs/>
                <w:color w:val="000000"/>
              </w:rPr>
              <w:t>本年支出合计</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23</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18091.23</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18091.23</w:t>
            </w: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b/>
                <w:bCs/>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年初结转和结余</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10</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1487.09</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hint="eastAsia"/>
                <w:color w:val="000000"/>
              </w:rPr>
              <w:t>年末结转和结余</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24</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1579.93</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1579.93</w:t>
            </w: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color w:val="000000"/>
              </w:rPr>
              <w:t xml:space="preserve">  </w:t>
            </w:r>
            <w:r>
              <w:rPr>
                <w:rFonts w:ascii="宋体" w:hAnsi="宋体" w:hint="eastAsia"/>
                <w:color w:val="000000"/>
              </w:rPr>
              <w:t>一般公共预算财政拨款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11</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1487.09</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25</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r>
              <w:rPr>
                <w:rFonts w:ascii="宋体" w:hAnsi="宋体"/>
                <w:color w:val="000000"/>
              </w:rPr>
              <w:t xml:space="preserve">  </w:t>
            </w:r>
            <w:r>
              <w:rPr>
                <w:rFonts w:ascii="宋体" w:hAnsi="宋体" w:hint="eastAsia"/>
                <w:color w:val="000000"/>
              </w:rPr>
              <w:t>政府性基金预算财政拨款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12</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26</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13</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27</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rPr>
            </w:pPr>
          </w:p>
        </w:tc>
      </w:tr>
      <w:tr w:rsidR="004C0A07" w:rsidTr="005D3A6B">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hint="eastAsia"/>
                <w:b/>
                <w:bCs/>
                <w:color w:val="000000"/>
                <w:shd w:val="clear" w:color="auto" w:fill="FFFFFF"/>
              </w:rPr>
              <w:t>合计</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14</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right"/>
              <w:textAlignment w:val="center"/>
              <w:rPr>
                <w:rFonts w:ascii="宋体"/>
                <w:color w:val="000000"/>
              </w:rPr>
            </w:pPr>
            <w:r>
              <w:rPr>
                <w:rFonts w:ascii="宋体"/>
                <w:color w:val="000000"/>
              </w:rPr>
              <w:t>19671.16</w:t>
            </w:r>
          </w:p>
        </w:tc>
        <w:tc>
          <w:tcPr>
            <w:tcW w:w="255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hint="eastAsia"/>
                <w:b/>
                <w:bCs/>
                <w:color w:val="000000"/>
                <w:shd w:val="clear" w:color="auto" w:fill="FFFFFF"/>
              </w:rPr>
              <w:t>合计</w:t>
            </w:r>
          </w:p>
        </w:tc>
        <w:tc>
          <w:tcPr>
            <w:tcW w:w="48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28</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19671.16</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color w:val="000000"/>
                <w:shd w:val="clear" w:color="auto" w:fill="FFFFFF"/>
              </w:rPr>
              <w:t>19671.16</w:t>
            </w:r>
          </w:p>
        </w:tc>
        <w:tc>
          <w:tcPr>
            <w:tcW w:w="1712"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b/>
                <w:bCs/>
                <w:color w:val="000000"/>
              </w:rPr>
            </w:pP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注：本表反映部门本年度一般公共预算财政拨款和政府性基金预算财政拨款的总收支和年末结转结余情况。</w:t>
      </w: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1-5</w:t>
      </w:r>
    </w:p>
    <w:tbl>
      <w:tblPr>
        <w:tblW w:w="14290" w:type="dxa"/>
        <w:tblLayout w:type="fixed"/>
        <w:tblLook w:val="0000"/>
      </w:tblPr>
      <w:tblGrid>
        <w:gridCol w:w="421"/>
        <w:gridCol w:w="434"/>
        <w:gridCol w:w="240"/>
        <w:gridCol w:w="147"/>
        <w:gridCol w:w="89"/>
        <w:gridCol w:w="432"/>
        <w:gridCol w:w="242"/>
        <w:gridCol w:w="371"/>
        <w:gridCol w:w="140"/>
        <w:gridCol w:w="478"/>
        <w:gridCol w:w="233"/>
        <w:gridCol w:w="278"/>
        <w:gridCol w:w="478"/>
        <w:gridCol w:w="236"/>
        <w:gridCol w:w="242"/>
        <w:gridCol w:w="478"/>
        <w:gridCol w:w="469"/>
        <w:gridCol w:w="520"/>
        <w:gridCol w:w="333"/>
        <w:gridCol w:w="145"/>
        <w:gridCol w:w="800"/>
        <w:gridCol w:w="855"/>
        <w:gridCol w:w="348"/>
        <w:gridCol w:w="478"/>
        <w:gridCol w:w="152"/>
        <w:gridCol w:w="807"/>
        <w:gridCol w:w="915"/>
        <w:gridCol w:w="975"/>
        <w:gridCol w:w="979"/>
        <w:gridCol w:w="754"/>
        <w:gridCol w:w="821"/>
      </w:tblGrid>
      <w:tr w:rsidR="004C0A07" w:rsidTr="005D3A17">
        <w:trPr>
          <w:trHeight w:val="450"/>
        </w:trPr>
        <w:tc>
          <w:tcPr>
            <w:tcW w:w="14290" w:type="dxa"/>
            <w:gridSpan w:val="31"/>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2017</w:t>
            </w:r>
            <w:r>
              <w:rPr>
                <w:rFonts w:ascii="宋体" w:hAnsi="宋体" w:hint="eastAsia"/>
                <w:b/>
                <w:bCs/>
                <w:color w:val="000000"/>
                <w:sz w:val="28"/>
                <w:szCs w:val="28"/>
                <w:shd w:val="clear" w:color="auto" w:fill="FFFFFF"/>
              </w:rPr>
              <w:t>年度一般公共预算财政拨款收入支出决算表</w:t>
            </w:r>
          </w:p>
        </w:tc>
      </w:tr>
      <w:tr w:rsidR="004C0A07" w:rsidTr="005D3A17">
        <w:trPr>
          <w:trHeight w:val="315"/>
        </w:trPr>
        <w:tc>
          <w:tcPr>
            <w:tcW w:w="8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4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668" w:type="dxa"/>
            <w:gridSpan w:val="3"/>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42"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69"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2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16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34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403" w:type="dxa"/>
            <w:gridSpan w:val="7"/>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bottom"/>
              <w:rPr>
                <w:rFonts w:asci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05</w:t>
            </w:r>
            <w:r>
              <w:rPr>
                <w:rFonts w:ascii="宋体" w:hAnsi="宋体" w:hint="eastAsia"/>
                <w:color w:val="000000"/>
                <w:shd w:val="clear" w:color="auto" w:fill="FFFFFF"/>
              </w:rPr>
              <w:t>表</w:t>
            </w:r>
          </w:p>
        </w:tc>
      </w:tr>
      <w:tr w:rsidR="004C0A07" w:rsidTr="002970EF">
        <w:trPr>
          <w:trHeight w:val="285"/>
        </w:trPr>
        <w:tc>
          <w:tcPr>
            <w:tcW w:w="8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r>
              <w:rPr>
                <w:rFonts w:ascii="宋体" w:hAnsi="宋体" w:hint="eastAsia"/>
                <w:color w:val="000000"/>
                <w:shd w:val="clear" w:color="auto" w:fill="FFFFFF"/>
              </w:rPr>
              <w:t>部门：</w:t>
            </w:r>
          </w:p>
        </w:tc>
        <w:tc>
          <w:tcPr>
            <w:tcW w:w="24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36"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67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69"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2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16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34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403" w:type="dxa"/>
            <w:gridSpan w:val="7"/>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bottom"/>
              <w:rPr>
                <w:rFonts w:ascii="宋体"/>
                <w:color w:val="000000"/>
                <w:shd w:val="clear" w:color="auto" w:fill="FFFFFF"/>
              </w:rPr>
            </w:pPr>
            <w:r>
              <w:rPr>
                <w:rFonts w:ascii="宋体" w:hAnsi="宋体" w:hint="eastAsia"/>
                <w:color w:val="000000"/>
                <w:shd w:val="clear" w:color="auto" w:fill="FFFFFF"/>
              </w:rPr>
              <w:t>金额单位：万元</w:t>
            </w:r>
          </w:p>
        </w:tc>
      </w:tr>
      <w:tr w:rsidR="004C0A07" w:rsidTr="002970EF">
        <w:trPr>
          <w:trHeight w:val="600"/>
        </w:trPr>
        <w:tc>
          <w:tcPr>
            <w:tcW w:w="1242" w:type="dxa"/>
            <w:gridSpan w:val="4"/>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科目编码</w:t>
            </w:r>
          </w:p>
        </w:tc>
        <w:tc>
          <w:tcPr>
            <w:tcW w:w="1134" w:type="dxa"/>
            <w:gridSpan w:val="4"/>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科目名称</w:t>
            </w:r>
          </w:p>
        </w:tc>
        <w:tc>
          <w:tcPr>
            <w:tcW w:w="3032" w:type="dxa"/>
            <w:gridSpan w:val="9"/>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年初结转和结余</w:t>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本年收入</w:t>
            </w:r>
          </w:p>
        </w:tc>
        <w:tc>
          <w:tcPr>
            <w:tcW w:w="2700" w:type="dxa"/>
            <w:gridSpan w:val="5"/>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本年支出</w:t>
            </w:r>
          </w:p>
        </w:tc>
        <w:tc>
          <w:tcPr>
            <w:tcW w:w="3529"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年末结转和结余</w:t>
            </w:r>
          </w:p>
        </w:tc>
      </w:tr>
      <w:tr w:rsidR="004C0A07" w:rsidTr="00C063C0">
        <w:trPr>
          <w:trHeight w:val="600"/>
        </w:trPr>
        <w:tc>
          <w:tcPr>
            <w:tcW w:w="1242" w:type="dxa"/>
            <w:gridSpan w:val="4"/>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51" w:type="dxa"/>
            <w:gridSpan w:val="3"/>
            <w:vMerge w:val="restart"/>
            <w:tcBorders>
              <w:top w:val="single" w:sz="4" w:space="0" w:color="000000"/>
              <w:left w:val="single" w:sz="4" w:space="0" w:color="000000"/>
              <w:bottom w:val="nil"/>
              <w:right w:val="single" w:sz="4" w:space="0" w:color="000000"/>
            </w:tcBorders>
            <w:vAlign w:val="center"/>
          </w:tcPr>
          <w:p w:rsidR="004C0A07" w:rsidRDefault="004C0A07" w:rsidP="00000ED7">
            <w:pPr>
              <w:autoSpaceDN w:val="0"/>
              <w:textAlignment w:val="center"/>
              <w:rPr>
                <w:rFonts w:ascii="宋体"/>
                <w:color w:val="000000"/>
              </w:rPr>
            </w:pPr>
            <w:r>
              <w:rPr>
                <w:rFonts w:ascii="宋体" w:hAnsi="宋体" w:hint="eastAsia"/>
                <w:color w:val="000000"/>
              </w:rPr>
              <w:t>合计</w:t>
            </w:r>
          </w:p>
          <w:p w:rsidR="004C0A07" w:rsidRDefault="004C0A07" w:rsidP="00000ED7">
            <w:pPr>
              <w:autoSpaceDN w:val="0"/>
              <w:jc w:val="center"/>
              <w:textAlignment w:val="center"/>
              <w:rPr>
                <w:rFonts w:ascii="宋体"/>
                <w:color w:val="000000"/>
              </w:rPr>
            </w:pPr>
          </w:p>
        </w:tc>
        <w:tc>
          <w:tcPr>
            <w:tcW w:w="992" w:type="dxa"/>
            <w:gridSpan w:val="3"/>
            <w:vMerge w:val="restart"/>
            <w:tcBorders>
              <w:top w:val="single" w:sz="4" w:space="0" w:color="000000"/>
              <w:left w:val="single" w:sz="4" w:space="0" w:color="000000"/>
              <w:bottom w:val="nil"/>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基本支出结转</w:t>
            </w:r>
          </w:p>
        </w:tc>
        <w:tc>
          <w:tcPr>
            <w:tcW w:w="11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项目支出结转和结余</w:t>
            </w:r>
          </w:p>
        </w:tc>
        <w:tc>
          <w:tcPr>
            <w:tcW w:w="8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9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w:t>
            </w:r>
            <w:r>
              <w:rPr>
                <w:rFonts w:ascii="宋体"/>
                <w:color w:val="000000"/>
              </w:rPr>
              <w:br/>
            </w:r>
            <w:r>
              <w:rPr>
                <w:rFonts w:ascii="宋体" w:hAnsi="宋体" w:hint="eastAsia"/>
                <w:color w:val="000000"/>
              </w:rPr>
              <w:t>支出</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w:t>
            </w:r>
            <w:r>
              <w:rPr>
                <w:rFonts w:ascii="宋体"/>
                <w:color w:val="000000"/>
              </w:rPr>
              <w:br/>
            </w:r>
            <w:r>
              <w:rPr>
                <w:rFonts w:ascii="宋体" w:hAnsi="宋体" w:hint="eastAsia"/>
                <w:color w:val="000000"/>
              </w:rPr>
              <w:t>支出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基本支出结转</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项目支出结转和结余</w:t>
            </w:r>
          </w:p>
        </w:tc>
      </w:tr>
      <w:tr w:rsidR="004C0A07" w:rsidTr="00C063C0">
        <w:trPr>
          <w:trHeight w:val="1230"/>
        </w:trPr>
        <w:tc>
          <w:tcPr>
            <w:tcW w:w="1242" w:type="dxa"/>
            <w:gridSpan w:val="4"/>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51" w:type="dxa"/>
            <w:gridSpan w:val="3"/>
            <w:vMerge/>
            <w:tcBorders>
              <w:top w:val="nil"/>
              <w:left w:val="single" w:sz="4" w:space="0" w:color="000000"/>
              <w:bottom w:val="single" w:sz="4" w:space="0" w:color="000000"/>
              <w:right w:val="single" w:sz="4" w:space="0" w:color="000000"/>
            </w:tcBorders>
            <w:vAlign w:val="center"/>
          </w:tcPr>
          <w:p w:rsidR="004C0A07" w:rsidRDefault="004C0A07" w:rsidP="00000ED7">
            <w:pPr>
              <w:rPr>
                <w:rFonts w:ascii="宋体"/>
                <w:color w:val="000000"/>
              </w:rPr>
            </w:pPr>
          </w:p>
        </w:tc>
        <w:tc>
          <w:tcPr>
            <w:tcW w:w="992" w:type="dxa"/>
            <w:gridSpan w:val="3"/>
            <w:vMerge/>
            <w:tcBorders>
              <w:top w:val="nil"/>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1189" w:type="dxa"/>
            <w:gridSpan w:val="3"/>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53"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45"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78" w:type="dxa"/>
            <w:gridSpan w:val="3"/>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项目支出结余</w:t>
            </w:r>
          </w:p>
        </w:tc>
      </w:tr>
      <w:tr w:rsidR="004C0A07" w:rsidTr="00C063C0">
        <w:trPr>
          <w:trHeight w:val="390"/>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类</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款</w:t>
            </w:r>
          </w:p>
        </w:tc>
        <w:tc>
          <w:tcPr>
            <w:tcW w:w="3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栏次</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w:t>
            </w: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4</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6</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7</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8</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10</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11</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12</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13</w:t>
            </w:r>
          </w:p>
        </w:tc>
      </w:tr>
      <w:tr w:rsidR="004C0A07" w:rsidTr="00C063C0">
        <w:trPr>
          <w:trHeight w:val="480"/>
        </w:trPr>
        <w:tc>
          <w:tcPr>
            <w:tcW w:w="421"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387"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1487.09</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72.15</w:t>
            </w: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1414.94</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18184.07</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14087.19</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4096.88</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18091.23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13430.26</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4660.97</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1579.93</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729.08</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850.85</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公共安全支出</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1487.09</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72.15</w:t>
            </w: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1414.94</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15429.9</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11333.02</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4096.88</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15337.06</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10676.09</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4660.97</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1579.93</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729.08</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850.85</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20405</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法院</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1487.09</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72.15</w:t>
            </w: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1414.94</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15429.9</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11333.02</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4096.88</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15337.06</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10676.09</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4660.97</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1579.93</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729.08</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850.85</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2040501</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行政运行</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10032.07</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10032.07</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10032.07</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10032.07</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2040502</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一般行政管理事务</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177.58</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177.58</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2372.65</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2372.65</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2524.43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2524.43</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25.8</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25.8</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2040504</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案件审判</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223</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223</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2040505</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案件执行</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59.5</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59.5</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59.5</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59.5</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2040550</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事业运行</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598.95</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598.95</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172.23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172.23</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426.72</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426.72</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2040599</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其他法院支出</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1309.51</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72.15</w:t>
            </w: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1237.36</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2143.75</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702</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1441.73</w:t>
            </w: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2325.83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471.79</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1854.04</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1127.42</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302.37</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825.05</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208</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社会保障和就业支出</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20805</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行政事业单位离退休</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1784.43</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2080501</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归口管理的行政事业单位离退休</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1651.27</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1651.27</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1651.27</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1651.27</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2080502</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事业单位离退休</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0.33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0.33</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0.33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0.33</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2080505</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机关事业单位基本养老保险缴费支出</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132.83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132.83</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132.83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132.83</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210</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医疗卫生与计划生育支出</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21011</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行政事业单位医疗</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275.72</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2101101</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行政单位医疗</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252.99</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252.99</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252.99</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252.99</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2101102</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事业单位医疗</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22.73</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22.73</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22.73</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22.73</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221</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住房保障支出</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22102</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住房改革支出</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694.02</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2210201</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住房公积金</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546.15</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546.05</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546.02</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546.05</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r w:rsidR="004C0A07" w:rsidTr="00C063C0">
        <w:trPr>
          <w:trHeight w:val="480"/>
        </w:trPr>
        <w:tc>
          <w:tcPr>
            <w:tcW w:w="1242"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color w:val="000000"/>
                <w:sz w:val="13"/>
                <w:szCs w:val="13"/>
                <w:shd w:val="clear" w:color="auto" w:fill="FFFFFF"/>
              </w:rPr>
              <w:t>2210203</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4C0A07" w:rsidRPr="002970EF" w:rsidRDefault="004C0A07" w:rsidP="00000ED7">
            <w:pPr>
              <w:shd w:val="solid" w:color="FFFFFF" w:fill="auto"/>
              <w:autoSpaceDN w:val="0"/>
              <w:jc w:val="left"/>
              <w:textAlignment w:val="center"/>
              <w:rPr>
                <w:rFonts w:ascii="宋体"/>
                <w:color w:val="000000"/>
                <w:sz w:val="13"/>
                <w:szCs w:val="13"/>
                <w:shd w:val="clear" w:color="auto" w:fill="FFFFFF"/>
              </w:rPr>
            </w:pPr>
            <w:r w:rsidRPr="002970EF">
              <w:rPr>
                <w:rFonts w:ascii="宋体" w:hint="eastAsia"/>
                <w:color w:val="000000"/>
                <w:sz w:val="13"/>
                <w:szCs w:val="13"/>
                <w:shd w:val="clear" w:color="auto" w:fill="FFFFFF"/>
              </w:rPr>
              <w:t>购房补贴</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1189"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147.97</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147.97</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8" w:type="dxa"/>
            <w:gridSpan w:val="3"/>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147.97</w:t>
            </w:r>
          </w:p>
        </w:tc>
        <w:tc>
          <w:tcPr>
            <w:tcW w:w="807"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r w:rsidRPr="00C063C0">
              <w:rPr>
                <w:rFonts w:ascii="宋体"/>
                <w:color w:val="000000"/>
                <w:sz w:val="15"/>
                <w:szCs w:val="15"/>
              </w:rPr>
              <w:t>147.97</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Pr="00C063C0" w:rsidRDefault="004C0A07" w:rsidP="00000ED7">
            <w:pPr>
              <w:autoSpaceDN w:val="0"/>
              <w:jc w:val="center"/>
              <w:textAlignment w:val="center"/>
              <w:rPr>
                <w:rFonts w:ascii="宋体"/>
                <w:color w:val="000000"/>
                <w:sz w:val="15"/>
                <w:szCs w:val="15"/>
              </w:rPr>
            </w:pP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注：本表反映部门本年度一般公共预算财政拨款收入支出及结转和结余情况。</w:t>
      </w: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1-6</w:t>
      </w:r>
    </w:p>
    <w:tbl>
      <w:tblPr>
        <w:tblpPr w:leftFromText="180" w:rightFromText="180" w:vertAnchor="text" w:horzAnchor="page" w:tblpX="1522" w:tblpY="504"/>
        <w:tblOverlap w:val="never"/>
        <w:tblW w:w="14243" w:type="dxa"/>
        <w:tblLayout w:type="fixed"/>
        <w:tblLook w:val="0000"/>
      </w:tblPr>
      <w:tblGrid>
        <w:gridCol w:w="736"/>
        <w:gridCol w:w="240"/>
        <w:gridCol w:w="1278"/>
        <w:gridCol w:w="749"/>
        <w:gridCol w:w="1471"/>
        <w:gridCol w:w="870"/>
        <w:gridCol w:w="2341"/>
        <w:gridCol w:w="749"/>
        <w:gridCol w:w="3003"/>
        <w:gridCol w:w="2806"/>
      </w:tblGrid>
      <w:tr w:rsidR="004C0A07" w:rsidTr="00583947">
        <w:trPr>
          <w:trHeight w:val="585"/>
        </w:trPr>
        <w:tc>
          <w:tcPr>
            <w:tcW w:w="14243" w:type="dxa"/>
            <w:gridSpan w:val="10"/>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2017</w:t>
            </w:r>
            <w:r>
              <w:rPr>
                <w:rFonts w:ascii="宋体" w:hAnsi="宋体" w:hint="eastAsia"/>
                <w:b/>
                <w:bCs/>
                <w:color w:val="000000"/>
                <w:sz w:val="28"/>
                <w:szCs w:val="28"/>
                <w:shd w:val="clear" w:color="auto" w:fill="FFFFFF"/>
              </w:rPr>
              <w:t>年度一般公共预算财政拨款基本支出决算表</w:t>
            </w:r>
          </w:p>
        </w:tc>
      </w:tr>
      <w:tr w:rsidR="004C0A07" w:rsidTr="00583947">
        <w:trPr>
          <w:trHeight w:val="405"/>
        </w:trPr>
        <w:tc>
          <w:tcPr>
            <w:tcW w:w="736" w:type="dxa"/>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240" w:type="dxa"/>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2027"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2341" w:type="dxa"/>
            <w:gridSpan w:val="2"/>
            <w:tcBorders>
              <w:top w:val="nil"/>
              <w:left w:val="nil"/>
              <w:bottom w:val="nil"/>
              <w:right w:val="nil"/>
            </w:tcBorders>
            <w:vAlign w:val="bottom"/>
          </w:tcPr>
          <w:p w:rsidR="004C0A07" w:rsidRDefault="004C0A07" w:rsidP="00000ED7">
            <w:pPr>
              <w:autoSpaceDN w:val="0"/>
              <w:jc w:val="left"/>
              <w:textAlignment w:val="bottom"/>
              <w:rPr>
                <w:rFonts w:ascii="宋体"/>
                <w:color w:val="000000"/>
              </w:rPr>
            </w:pPr>
          </w:p>
        </w:tc>
        <w:tc>
          <w:tcPr>
            <w:tcW w:w="2341" w:type="dxa"/>
            <w:tcBorders>
              <w:top w:val="nil"/>
              <w:left w:val="nil"/>
              <w:bottom w:val="nil"/>
              <w:right w:val="nil"/>
            </w:tcBorders>
            <w:vAlign w:val="bottom"/>
          </w:tcPr>
          <w:p w:rsidR="004C0A07" w:rsidRDefault="004C0A07" w:rsidP="00000ED7">
            <w:pPr>
              <w:autoSpaceDN w:val="0"/>
              <w:jc w:val="left"/>
              <w:textAlignment w:val="bottom"/>
              <w:rPr>
                <w:rFonts w:ascii="宋体"/>
                <w:color w:val="000000"/>
              </w:rPr>
            </w:pPr>
          </w:p>
        </w:tc>
        <w:tc>
          <w:tcPr>
            <w:tcW w:w="6558" w:type="dxa"/>
            <w:gridSpan w:val="3"/>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06</w:t>
            </w:r>
            <w:r>
              <w:rPr>
                <w:rFonts w:ascii="宋体" w:hAnsi="宋体" w:hint="eastAsia"/>
                <w:color w:val="000000"/>
                <w:shd w:val="clear" w:color="auto" w:fill="FFFFFF"/>
              </w:rPr>
              <w:t>表</w:t>
            </w:r>
          </w:p>
        </w:tc>
      </w:tr>
      <w:tr w:rsidR="004C0A07" w:rsidTr="00583947">
        <w:trPr>
          <w:trHeight w:val="405"/>
        </w:trPr>
        <w:tc>
          <w:tcPr>
            <w:tcW w:w="976"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r>
              <w:rPr>
                <w:rFonts w:ascii="宋体" w:hAnsi="宋体" w:hint="eastAsia"/>
                <w:color w:val="000000"/>
                <w:shd w:val="clear" w:color="auto" w:fill="FFFFFF"/>
              </w:rPr>
              <w:t>部门：</w:t>
            </w:r>
          </w:p>
        </w:tc>
        <w:tc>
          <w:tcPr>
            <w:tcW w:w="2027"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hd w:val="clear" w:color="auto" w:fill="FFFFFF"/>
              </w:rPr>
            </w:pPr>
          </w:p>
        </w:tc>
        <w:tc>
          <w:tcPr>
            <w:tcW w:w="2341" w:type="dxa"/>
            <w:gridSpan w:val="2"/>
            <w:tcBorders>
              <w:top w:val="nil"/>
              <w:left w:val="nil"/>
              <w:bottom w:val="nil"/>
              <w:right w:val="nil"/>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2341" w:type="dxa"/>
            <w:tcBorders>
              <w:top w:val="nil"/>
              <w:left w:val="nil"/>
              <w:bottom w:val="nil"/>
              <w:right w:val="nil"/>
            </w:tcBorders>
            <w:shd w:val="solid" w:color="FFFFFF" w:fill="auto"/>
            <w:vAlign w:val="center"/>
          </w:tcPr>
          <w:p w:rsidR="004C0A07" w:rsidRDefault="004C0A07" w:rsidP="00000ED7">
            <w:pPr>
              <w:shd w:val="solid" w:color="FFFFFF" w:fill="auto"/>
              <w:autoSpaceDN w:val="0"/>
              <w:jc w:val="left"/>
              <w:textAlignment w:val="center"/>
              <w:rPr>
                <w:rFonts w:ascii="宋体"/>
                <w:color w:val="000000"/>
                <w:shd w:val="clear" w:color="auto" w:fill="FFFFFF"/>
              </w:rPr>
            </w:pPr>
          </w:p>
        </w:tc>
        <w:tc>
          <w:tcPr>
            <w:tcW w:w="6558" w:type="dxa"/>
            <w:gridSpan w:val="3"/>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hd w:val="clear" w:color="auto" w:fill="FFFFFF"/>
              </w:rPr>
            </w:pPr>
            <w:r>
              <w:rPr>
                <w:rFonts w:ascii="宋体" w:hAnsi="宋体" w:hint="eastAsia"/>
                <w:color w:val="000000"/>
                <w:shd w:val="clear" w:color="auto" w:fill="FFFFFF"/>
              </w:rPr>
              <w:t>金额单位：万元</w:t>
            </w:r>
          </w:p>
        </w:tc>
      </w:tr>
      <w:tr w:rsidR="004C0A07" w:rsidTr="00583947">
        <w:trPr>
          <w:trHeight w:val="90"/>
        </w:trPr>
        <w:tc>
          <w:tcPr>
            <w:tcW w:w="4474" w:type="dxa"/>
            <w:gridSpan w:val="5"/>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w:t>
            </w:r>
            <w:r>
              <w:rPr>
                <w:rFonts w:ascii="宋体" w:hAnsi="宋体"/>
                <w:color w:val="000000"/>
              </w:rPr>
              <w:t xml:space="preserve">    </w:t>
            </w:r>
            <w:r>
              <w:rPr>
                <w:rFonts w:ascii="宋体" w:hAnsi="宋体" w:hint="eastAsia"/>
                <w:color w:val="000000"/>
              </w:rPr>
              <w:t>目</w:t>
            </w:r>
          </w:p>
        </w:tc>
        <w:tc>
          <w:tcPr>
            <w:tcW w:w="3960" w:type="dxa"/>
            <w:gridSpan w:val="3"/>
            <w:vMerge w:val="restart"/>
            <w:tcBorders>
              <w:top w:val="single" w:sz="4" w:space="0" w:color="000000"/>
              <w:left w:val="single" w:sz="4" w:space="0" w:color="000000"/>
              <w:bottom w:val="nil"/>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本年支出合计</w:t>
            </w:r>
          </w:p>
        </w:tc>
        <w:tc>
          <w:tcPr>
            <w:tcW w:w="3003" w:type="dxa"/>
            <w:vMerge w:val="restart"/>
            <w:tcBorders>
              <w:top w:val="single" w:sz="4" w:space="0" w:color="000000"/>
              <w:left w:val="single" w:sz="4" w:space="0" w:color="000000"/>
              <w:bottom w:val="nil"/>
              <w:right w:val="single" w:sz="4" w:space="0" w:color="auto"/>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人员经费</w:t>
            </w:r>
          </w:p>
        </w:tc>
        <w:tc>
          <w:tcPr>
            <w:tcW w:w="2806" w:type="dxa"/>
            <w:tcBorders>
              <w:top w:val="single" w:sz="4" w:space="0" w:color="auto"/>
              <w:left w:val="single" w:sz="4" w:space="0" w:color="auto"/>
              <w:bottom w:val="nil"/>
              <w:right w:val="single" w:sz="4" w:space="0" w:color="auto"/>
            </w:tcBorders>
            <w:vAlign w:val="center"/>
          </w:tcPr>
          <w:p w:rsidR="004C0A07" w:rsidRDefault="004C0A07" w:rsidP="00000ED7">
            <w:pPr>
              <w:autoSpaceDN w:val="0"/>
              <w:jc w:val="center"/>
              <w:textAlignment w:val="center"/>
              <w:rPr>
                <w:rFonts w:ascii="宋体"/>
                <w:color w:val="000000"/>
              </w:rPr>
            </w:pPr>
          </w:p>
        </w:tc>
      </w:tr>
      <w:tr w:rsidR="004C0A07" w:rsidTr="00583947">
        <w:trPr>
          <w:trHeight w:val="1335"/>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经济分类科目编码</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科目名称</w:t>
            </w:r>
          </w:p>
        </w:tc>
        <w:tc>
          <w:tcPr>
            <w:tcW w:w="3960" w:type="dxa"/>
            <w:gridSpan w:val="3"/>
            <w:vMerge/>
            <w:tcBorders>
              <w:top w:val="nil"/>
              <w:left w:val="single" w:sz="4" w:space="0" w:color="000000"/>
              <w:bottom w:val="nil"/>
              <w:right w:val="single" w:sz="4" w:space="0" w:color="000000"/>
            </w:tcBorders>
            <w:vAlign w:val="center"/>
          </w:tcPr>
          <w:p w:rsidR="004C0A07" w:rsidRDefault="004C0A07" w:rsidP="00000ED7">
            <w:pPr>
              <w:autoSpaceDN w:val="0"/>
              <w:rPr>
                <w:rFonts w:cs="Times New Roman"/>
              </w:rPr>
            </w:pPr>
          </w:p>
        </w:tc>
        <w:tc>
          <w:tcPr>
            <w:tcW w:w="3003" w:type="dxa"/>
            <w:vMerge/>
            <w:tcBorders>
              <w:top w:val="nil"/>
              <w:left w:val="single" w:sz="4" w:space="0" w:color="000000"/>
              <w:bottom w:val="nil"/>
              <w:right w:val="single" w:sz="4" w:space="0" w:color="auto"/>
            </w:tcBorders>
            <w:vAlign w:val="center"/>
          </w:tcPr>
          <w:p w:rsidR="004C0A07" w:rsidRDefault="004C0A07" w:rsidP="00000ED7">
            <w:pPr>
              <w:autoSpaceDN w:val="0"/>
              <w:rPr>
                <w:rFonts w:cs="Times New Roman"/>
              </w:rPr>
            </w:pPr>
          </w:p>
        </w:tc>
        <w:tc>
          <w:tcPr>
            <w:tcW w:w="2806" w:type="dxa"/>
            <w:tcBorders>
              <w:top w:val="nil"/>
              <w:left w:val="single" w:sz="4" w:space="0" w:color="auto"/>
              <w:bottom w:val="single" w:sz="4" w:space="0" w:color="auto"/>
              <w:right w:val="single" w:sz="4" w:space="0" w:color="auto"/>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公用经费</w:t>
            </w:r>
          </w:p>
        </w:tc>
      </w:tr>
      <w:tr w:rsidR="004C0A07" w:rsidTr="00583947">
        <w:trPr>
          <w:trHeight w:val="450"/>
        </w:trPr>
        <w:tc>
          <w:tcPr>
            <w:tcW w:w="4474" w:type="dxa"/>
            <w:gridSpan w:val="5"/>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栏次</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w:t>
            </w:r>
          </w:p>
        </w:tc>
      </w:tr>
      <w:tr w:rsidR="004C0A07" w:rsidTr="00583947">
        <w:trPr>
          <w:trHeight w:val="450"/>
        </w:trPr>
        <w:tc>
          <w:tcPr>
            <w:tcW w:w="4474" w:type="dxa"/>
            <w:gridSpan w:val="5"/>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13430.26</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10856.01</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2574.25</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工资福利支出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5693.35</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5693.35</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基本工资</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2323.6</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2323.6</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津贴补贴</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2110.88</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2110.88</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30103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奖金</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309.73</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309.73</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30104</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其他社会保障缴费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116.95</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116.95</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30107</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绩效工资</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9.09</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9.09</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30108</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机关事业单位基本养老保险缴费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132.83</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132.83</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center"/>
              <w:textAlignment w:val="center"/>
              <w:rPr>
                <w:rFonts w:ascii="宋体"/>
                <w:color w:val="000000"/>
              </w:rPr>
            </w:pPr>
            <w:r>
              <w:rPr>
                <w:rFonts w:ascii="宋体"/>
                <w:color w:val="000000"/>
              </w:rPr>
              <w:t>30199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9B0D20">
            <w:pPr>
              <w:autoSpaceDN w:val="0"/>
              <w:jc w:val="left"/>
              <w:textAlignment w:val="center"/>
              <w:rPr>
                <w:rFonts w:ascii="宋体"/>
                <w:color w:val="000000"/>
              </w:rPr>
            </w:pPr>
            <w:r>
              <w:rPr>
                <w:rFonts w:ascii="宋体" w:hint="eastAsia"/>
                <w:color w:val="000000"/>
              </w:rPr>
              <w:t>其他工资福利支出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690.27</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690.27</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商品和服务支出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2388.25</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2388.25</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办公费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227.12</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227.12</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印刷费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2.52</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2.52</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30204</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手续费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0.78</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0.78</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30205</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水费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119.52</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119.52</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30206</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电费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228.48</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228.48</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30207</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邮电费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213.45</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213.45</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30208</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取暖费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534.16</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534.16</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30211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差旅费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230.87</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230.87</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30212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因公出国（境）费用</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12.9</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12.9</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30213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维修（护）费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420.4</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420.4</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30216</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培训费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39.29</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39.29</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30217</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公务接待费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0.83</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0.83</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30224</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被装购置费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44.54</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44.54</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30228</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工会经费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75.04</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75.04</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30231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公务用车运行维护费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113.66</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113.66</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center"/>
              <w:textAlignment w:val="center"/>
              <w:rPr>
                <w:rFonts w:ascii="宋体"/>
                <w:color w:val="000000"/>
              </w:rPr>
            </w:pPr>
            <w:r>
              <w:rPr>
                <w:rFonts w:ascii="宋体"/>
                <w:color w:val="000000"/>
              </w:rPr>
              <w:t>30299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503ADE">
            <w:pPr>
              <w:autoSpaceDN w:val="0"/>
              <w:jc w:val="left"/>
              <w:textAlignment w:val="center"/>
              <w:rPr>
                <w:rFonts w:ascii="宋体"/>
                <w:color w:val="000000"/>
              </w:rPr>
            </w:pPr>
            <w:r>
              <w:rPr>
                <w:rFonts w:ascii="宋体" w:hint="eastAsia"/>
                <w:color w:val="000000"/>
              </w:rPr>
              <w:t>其他商品和服务支出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124.69</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F2251B">
            <w:pPr>
              <w:autoSpaceDN w:val="0"/>
              <w:jc w:val="right"/>
              <w:textAlignment w:val="center"/>
              <w:rPr>
                <w:rFonts w:ascii="宋体"/>
                <w:color w:val="000000"/>
              </w:rPr>
            </w:pPr>
            <w:r>
              <w:rPr>
                <w:rFonts w:ascii="宋体"/>
                <w:color w:val="000000"/>
              </w:rPr>
              <w:t>124.69</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对个人和家庭补助</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5162.66</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5162.66</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离休费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154.3</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154.3</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退休费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1497.3</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1497.3</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30304</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抚恤金</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165.49</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165.49</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30305</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生活补助</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624.55</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624.55</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30307</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医疗费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411.23</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411.23</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30311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住房公积金</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718.29</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718.29</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30313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购房补贴</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147.97</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147.97</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30399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其他对个人和家庭的补助支出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1443.53</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1443.53</w:t>
            </w: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310</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其他资本性支出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186</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186</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31002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办公设备购置费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122</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122</w:t>
            </w:r>
          </w:p>
        </w:tc>
      </w:tr>
      <w:tr w:rsidR="004C0A07" w:rsidTr="00583947">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center"/>
              <w:textAlignment w:val="center"/>
              <w:rPr>
                <w:rFonts w:ascii="宋体"/>
                <w:color w:val="000000"/>
              </w:rPr>
            </w:pPr>
            <w:r>
              <w:rPr>
                <w:rFonts w:ascii="宋体"/>
                <w:color w:val="000000"/>
              </w:rPr>
              <w:t>31003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C7153C">
            <w:pPr>
              <w:autoSpaceDN w:val="0"/>
              <w:jc w:val="left"/>
              <w:textAlignment w:val="center"/>
              <w:rPr>
                <w:rFonts w:ascii="宋体"/>
                <w:color w:val="000000"/>
              </w:rPr>
            </w:pPr>
            <w:r>
              <w:rPr>
                <w:rFonts w:ascii="宋体" w:hint="eastAsia"/>
                <w:color w:val="000000"/>
              </w:rPr>
              <w:t>专用设备购置费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64</w:t>
            </w:r>
          </w:p>
        </w:tc>
        <w:tc>
          <w:tcPr>
            <w:tcW w:w="300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4C0A07" w:rsidRDefault="004C0A07" w:rsidP="00205FDC">
            <w:pPr>
              <w:autoSpaceDN w:val="0"/>
              <w:jc w:val="right"/>
              <w:textAlignment w:val="center"/>
              <w:rPr>
                <w:rFonts w:ascii="宋体"/>
                <w:color w:val="000000"/>
              </w:rPr>
            </w:pPr>
            <w:r>
              <w:rPr>
                <w:rFonts w:ascii="宋体"/>
                <w:color w:val="000000"/>
              </w:rPr>
              <w:t>64</w:t>
            </w: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注：本表反映部门本年度一般公共预算财政拨款基本支出明细情况。</w:t>
      </w: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1-7</w:t>
      </w:r>
    </w:p>
    <w:tbl>
      <w:tblPr>
        <w:tblW w:w="0" w:type="auto"/>
        <w:tblLayout w:type="fixed"/>
        <w:tblLook w:val="0000"/>
      </w:tblPr>
      <w:tblGrid>
        <w:gridCol w:w="421"/>
        <w:gridCol w:w="434"/>
        <w:gridCol w:w="240"/>
        <w:gridCol w:w="240"/>
        <w:gridCol w:w="428"/>
        <w:gridCol w:w="242"/>
        <w:gridCol w:w="173"/>
        <w:gridCol w:w="338"/>
        <w:gridCol w:w="478"/>
        <w:gridCol w:w="511"/>
        <w:gridCol w:w="478"/>
        <w:gridCol w:w="478"/>
        <w:gridCol w:w="478"/>
        <w:gridCol w:w="469"/>
        <w:gridCol w:w="520"/>
        <w:gridCol w:w="333"/>
        <w:gridCol w:w="145"/>
        <w:gridCol w:w="800"/>
        <w:gridCol w:w="855"/>
        <w:gridCol w:w="348"/>
        <w:gridCol w:w="478"/>
        <w:gridCol w:w="959"/>
        <w:gridCol w:w="915"/>
        <w:gridCol w:w="975"/>
        <w:gridCol w:w="979"/>
        <w:gridCol w:w="754"/>
        <w:gridCol w:w="821"/>
      </w:tblGrid>
      <w:tr w:rsidR="004C0A07" w:rsidTr="00000ED7">
        <w:trPr>
          <w:trHeight w:val="450"/>
        </w:trPr>
        <w:tc>
          <w:tcPr>
            <w:tcW w:w="14288" w:type="dxa"/>
            <w:gridSpan w:val="27"/>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2017</w:t>
            </w:r>
            <w:r>
              <w:rPr>
                <w:rFonts w:ascii="宋体" w:hAnsi="宋体" w:hint="eastAsia"/>
                <w:b/>
                <w:bCs/>
                <w:color w:val="000000"/>
                <w:sz w:val="28"/>
                <w:szCs w:val="28"/>
                <w:shd w:val="clear" w:color="auto" w:fill="FFFFFF"/>
              </w:rPr>
              <w:t>年度政府性基金预算财政拨款收入支出决算表</w:t>
            </w:r>
          </w:p>
        </w:tc>
      </w:tr>
      <w:tr w:rsidR="004C0A07" w:rsidTr="00000ED7">
        <w:trPr>
          <w:trHeight w:val="315"/>
        </w:trPr>
        <w:tc>
          <w:tcPr>
            <w:tcW w:w="8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4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668"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4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69"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2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16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34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403" w:type="dxa"/>
            <w:gridSpan w:val="6"/>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bottom"/>
              <w:rPr>
                <w:rFonts w:asci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07</w:t>
            </w:r>
            <w:r>
              <w:rPr>
                <w:rFonts w:ascii="宋体" w:hAnsi="宋体" w:hint="eastAsia"/>
                <w:color w:val="000000"/>
                <w:shd w:val="clear" w:color="auto" w:fill="FFFFFF"/>
              </w:rPr>
              <w:t>表</w:t>
            </w:r>
          </w:p>
        </w:tc>
      </w:tr>
      <w:tr w:rsidR="004C0A07" w:rsidTr="00000ED7">
        <w:trPr>
          <w:trHeight w:val="285"/>
        </w:trPr>
        <w:tc>
          <w:tcPr>
            <w:tcW w:w="8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r>
              <w:rPr>
                <w:rFonts w:ascii="宋体" w:hAnsi="宋体" w:hint="eastAsia"/>
                <w:color w:val="000000"/>
                <w:shd w:val="clear" w:color="auto" w:fill="FFFFFF"/>
              </w:rPr>
              <w:t>部门：</w:t>
            </w:r>
          </w:p>
        </w:tc>
        <w:tc>
          <w:tcPr>
            <w:tcW w:w="24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3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670"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11"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69"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2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1655"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34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7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403" w:type="dxa"/>
            <w:gridSpan w:val="6"/>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bottom"/>
              <w:rPr>
                <w:rFonts w:ascii="宋体"/>
                <w:color w:val="000000"/>
                <w:shd w:val="clear" w:color="auto" w:fill="FFFFFF"/>
              </w:rPr>
            </w:pPr>
            <w:r>
              <w:rPr>
                <w:rFonts w:ascii="宋体" w:hAnsi="宋体" w:hint="eastAsia"/>
                <w:color w:val="000000"/>
                <w:shd w:val="clear" w:color="auto" w:fill="FFFFFF"/>
              </w:rPr>
              <w:t>金额单位：万元</w:t>
            </w:r>
          </w:p>
        </w:tc>
      </w:tr>
      <w:tr w:rsidR="004C0A07" w:rsidTr="00000ED7">
        <w:trPr>
          <w:trHeight w:val="600"/>
        </w:trPr>
        <w:tc>
          <w:tcPr>
            <w:tcW w:w="1335" w:type="dxa"/>
            <w:gridSpan w:val="4"/>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科目编码</w:t>
            </w:r>
          </w:p>
        </w:tc>
        <w:tc>
          <w:tcPr>
            <w:tcW w:w="8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科目名称</w:t>
            </w:r>
          </w:p>
        </w:tc>
        <w:tc>
          <w:tcPr>
            <w:tcW w:w="3230" w:type="dxa"/>
            <w:gridSpan w:val="7"/>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年初结转和结余</w:t>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本年收入</w:t>
            </w:r>
          </w:p>
        </w:tc>
        <w:tc>
          <w:tcPr>
            <w:tcW w:w="2700"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本年支出</w:t>
            </w:r>
          </w:p>
        </w:tc>
        <w:tc>
          <w:tcPr>
            <w:tcW w:w="3529" w:type="dxa"/>
            <w:gridSpan w:val="4"/>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年末结转和结余</w:t>
            </w:r>
          </w:p>
        </w:tc>
      </w:tr>
      <w:tr w:rsidR="004C0A07" w:rsidTr="00000ED7">
        <w:trPr>
          <w:trHeight w:val="600"/>
        </w:trPr>
        <w:tc>
          <w:tcPr>
            <w:tcW w:w="1335" w:type="dxa"/>
            <w:gridSpan w:val="4"/>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41" w:type="dxa"/>
            <w:gridSpan w:val="3"/>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16" w:type="dxa"/>
            <w:gridSpan w:val="2"/>
            <w:vMerge w:val="restart"/>
            <w:tcBorders>
              <w:top w:val="single" w:sz="4" w:space="0" w:color="000000"/>
              <w:left w:val="single" w:sz="4" w:space="0" w:color="000000"/>
              <w:bottom w:val="nil"/>
              <w:right w:val="single" w:sz="4" w:space="0" w:color="000000"/>
            </w:tcBorders>
            <w:vAlign w:val="center"/>
          </w:tcPr>
          <w:p w:rsidR="004C0A07" w:rsidRDefault="004C0A07" w:rsidP="00000ED7">
            <w:pPr>
              <w:autoSpaceDN w:val="0"/>
              <w:textAlignment w:val="center"/>
              <w:rPr>
                <w:rFonts w:ascii="宋体"/>
                <w:color w:val="000000"/>
              </w:rPr>
            </w:pPr>
            <w:r>
              <w:rPr>
                <w:rFonts w:ascii="宋体" w:hAnsi="宋体" w:hint="eastAsia"/>
                <w:color w:val="000000"/>
              </w:rPr>
              <w:t>合计</w:t>
            </w:r>
          </w:p>
          <w:p w:rsidR="004C0A07" w:rsidRDefault="004C0A07" w:rsidP="00000ED7">
            <w:pPr>
              <w:autoSpaceDN w:val="0"/>
              <w:jc w:val="center"/>
              <w:textAlignment w:val="center"/>
              <w:rPr>
                <w:rFonts w:ascii="宋体"/>
                <w:color w:val="000000"/>
              </w:rPr>
            </w:pPr>
          </w:p>
        </w:tc>
        <w:tc>
          <w:tcPr>
            <w:tcW w:w="989" w:type="dxa"/>
            <w:gridSpan w:val="2"/>
            <w:vMerge w:val="restart"/>
            <w:tcBorders>
              <w:top w:val="single" w:sz="4" w:space="0" w:color="000000"/>
              <w:left w:val="single" w:sz="4" w:space="0" w:color="000000"/>
              <w:bottom w:val="nil"/>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基本支出结转</w:t>
            </w:r>
          </w:p>
        </w:tc>
        <w:tc>
          <w:tcPr>
            <w:tcW w:w="14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项目支出结转和结余</w:t>
            </w:r>
          </w:p>
        </w:tc>
        <w:tc>
          <w:tcPr>
            <w:tcW w:w="8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9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w:t>
            </w:r>
            <w:r>
              <w:rPr>
                <w:rFonts w:ascii="宋体"/>
                <w:color w:val="000000"/>
              </w:rPr>
              <w:br/>
            </w:r>
            <w:r>
              <w:rPr>
                <w:rFonts w:ascii="宋体" w:hAnsi="宋体" w:hint="eastAsia"/>
                <w:color w:val="000000"/>
              </w:rPr>
              <w:t>支出</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82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w:t>
            </w:r>
            <w:r>
              <w:rPr>
                <w:rFonts w:ascii="宋体"/>
                <w:color w:val="000000"/>
              </w:rPr>
              <w:br/>
            </w:r>
            <w:r>
              <w:rPr>
                <w:rFonts w:ascii="宋体" w:hAnsi="宋体" w:hint="eastAsia"/>
                <w:color w:val="000000"/>
              </w:rPr>
              <w:t>支出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基本支出结转</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项目支出结转和结余</w:t>
            </w:r>
          </w:p>
        </w:tc>
      </w:tr>
      <w:tr w:rsidR="004C0A07" w:rsidTr="00000ED7">
        <w:trPr>
          <w:trHeight w:val="1230"/>
        </w:trPr>
        <w:tc>
          <w:tcPr>
            <w:tcW w:w="1335" w:type="dxa"/>
            <w:gridSpan w:val="4"/>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41" w:type="dxa"/>
            <w:gridSpan w:val="3"/>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16" w:type="dxa"/>
            <w:gridSpan w:val="2"/>
            <w:vMerge/>
            <w:tcBorders>
              <w:top w:val="nil"/>
              <w:left w:val="single" w:sz="4" w:space="0" w:color="000000"/>
              <w:bottom w:val="single" w:sz="4" w:space="0" w:color="000000"/>
              <w:right w:val="single" w:sz="4" w:space="0" w:color="000000"/>
            </w:tcBorders>
            <w:vAlign w:val="center"/>
          </w:tcPr>
          <w:p w:rsidR="004C0A07" w:rsidRDefault="004C0A07" w:rsidP="00000ED7">
            <w:pPr>
              <w:rPr>
                <w:rFonts w:ascii="宋体"/>
                <w:color w:val="000000"/>
              </w:rPr>
            </w:pPr>
          </w:p>
        </w:tc>
        <w:tc>
          <w:tcPr>
            <w:tcW w:w="989" w:type="dxa"/>
            <w:gridSpan w:val="2"/>
            <w:vMerge/>
            <w:tcBorders>
              <w:top w:val="nil"/>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1425" w:type="dxa"/>
            <w:gridSpan w:val="3"/>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53"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45"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26"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项目支出结余</w:t>
            </w:r>
          </w:p>
        </w:tc>
      </w:tr>
      <w:tr w:rsidR="004C0A07" w:rsidTr="00000ED7">
        <w:trPr>
          <w:trHeight w:val="390"/>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类</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款</w:t>
            </w:r>
          </w:p>
        </w:tc>
        <w:tc>
          <w:tcPr>
            <w:tcW w:w="4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w:t>
            </w: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栏次</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w:t>
            </w: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4</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6</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7</w:t>
            </w: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8</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10</w:t>
            </w: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11</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12</w:t>
            </w: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13</w:t>
            </w:r>
          </w:p>
        </w:tc>
      </w:tr>
      <w:tr w:rsidR="004C0A07" w:rsidTr="00000ED7">
        <w:trPr>
          <w:trHeight w:val="480"/>
        </w:trPr>
        <w:tc>
          <w:tcPr>
            <w:tcW w:w="421"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478"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ascii="宋体"/>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78"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78"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78"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78"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78"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78"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注：本表反映部门本年度政府性基金预算财政拨款收入支出及结转和结余情况。</w:t>
      </w: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1-8</w:t>
      </w:r>
    </w:p>
    <w:tbl>
      <w:tblPr>
        <w:tblW w:w="0" w:type="auto"/>
        <w:tblLayout w:type="fixed"/>
        <w:tblLook w:val="0000"/>
      </w:tblPr>
      <w:tblGrid>
        <w:gridCol w:w="379"/>
        <w:gridCol w:w="195"/>
        <w:gridCol w:w="240"/>
        <w:gridCol w:w="455"/>
        <w:gridCol w:w="638"/>
        <w:gridCol w:w="486"/>
        <w:gridCol w:w="147"/>
        <w:gridCol w:w="307"/>
        <w:gridCol w:w="486"/>
        <w:gridCol w:w="122"/>
        <w:gridCol w:w="1035"/>
        <w:gridCol w:w="236"/>
        <w:gridCol w:w="454"/>
        <w:gridCol w:w="105"/>
        <w:gridCol w:w="349"/>
        <w:gridCol w:w="454"/>
        <w:gridCol w:w="67"/>
        <w:gridCol w:w="387"/>
        <w:gridCol w:w="486"/>
        <w:gridCol w:w="454"/>
        <w:gridCol w:w="203"/>
        <w:gridCol w:w="529"/>
        <w:gridCol w:w="311"/>
        <w:gridCol w:w="143"/>
        <w:gridCol w:w="622"/>
        <w:gridCol w:w="915"/>
        <w:gridCol w:w="754"/>
        <w:gridCol w:w="750"/>
        <w:gridCol w:w="870"/>
        <w:gridCol w:w="1290"/>
      </w:tblGrid>
      <w:tr w:rsidR="004C0A07" w:rsidTr="00000ED7">
        <w:trPr>
          <w:trHeight w:val="450"/>
        </w:trPr>
        <w:tc>
          <w:tcPr>
            <w:tcW w:w="13868" w:type="dxa"/>
            <w:gridSpan w:val="30"/>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b/>
                <w:bCs/>
                <w:color w:val="000000"/>
                <w:shd w:val="clear" w:color="auto" w:fill="FFFFFF"/>
              </w:rPr>
            </w:pPr>
            <w:r>
              <w:rPr>
                <w:rFonts w:ascii="宋体" w:hAnsi="宋体"/>
                <w:b/>
                <w:bCs/>
                <w:color w:val="000000"/>
                <w:sz w:val="28"/>
                <w:szCs w:val="28"/>
                <w:shd w:val="clear" w:color="auto" w:fill="FFFFFF"/>
              </w:rPr>
              <w:t>2017</w:t>
            </w:r>
            <w:r>
              <w:rPr>
                <w:rFonts w:ascii="宋体" w:hAnsi="宋体" w:hint="eastAsia"/>
                <w:b/>
                <w:bCs/>
                <w:color w:val="000000"/>
                <w:sz w:val="28"/>
                <w:szCs w:val="28"/>
                <w:shd w:val="clear" w:color="auto" w:fill="FFFFFF"/>
              </w:rPr>
              <w:t>年度财政专户管理资金收入支出决算表</w:t>
            </w:r>
          </w:p>
        </w:tc>
      </w:tr>
      <w:tr w:rsidR="004C0A07" w:rsidTr="00000ED7">
        <w:trPr>
          <w:trHeight w:val="315"/>
        </w:trPr>
        <w:tc>
          <w:tcPr>
            <w:tcW w:w="57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40"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63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1157"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3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732"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201" w:type="dxa"/>
            <w:gridSpan w:val="6"/>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bottom"/>
              <w:rPr>
                <w:rFonts w:ascii="宋体"/>
                <w:color w:val="000000"/>
                <w:shd w:val="clear" w:color="auto" w:fill="FFFFFF"/>
              </w:rPr>
            </w:pPr>
            <w:r>
              <w:rPr>
                <w:rFonts w:ascii="宋体" w:hAnsi="宋体" w:hint="eastAsia"/>
                <w:color w:val="000000"/>
                <w:shd w:val="clear" w:color="auto" w:fill="FFFFFF"/>
              </w:rPr>
              <w:t>公开</w:t>
            </w:r>
            <w:r>
              <w:rPr>
                <w:rFonts w:cs="Times New Roman"/>
                <w:color w:val="000000"/>
                <w:shd w:val="clear" w:color="auto" w:fill="FFFFFF"/>
              </w:rPr>
              <w:t>08</w:t>
            </w:r>
            <w:r>
              <w:rPr>
                <w:rFonts w:ascii="宋体" w:hAnsi="宋体" w:hint="eastAsia"/>
                <w:color w:val="000000"/>
                <w:shd w:val="clear" w:color="auto" w:fill="FFFFFF"/>
              </w:rPr>
              <w:t>表</w:t>
            </w:r>
          </w:p>
        </w:tc>
      </w:tr>
      <w:tr w:rsidR="004C0A07" w:rsidTr="00000ED7">
        <w:trPr>
          <w:trHeight w:val="285"/>
        </w:trPr>
        <w:tc>
          <w:tcPr>
            <w:tcW w:w="1268" w:type="dxa"/>
            <w:gridSpan w:val="4"/>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r>
              <w:rPr>
                <w:rFonts w:ascii="宋体" w:hAnsi="宋体" w:hint="eastAsia"/>
                <w:color w:val="000000"/>
                <w:shd w:val="clear" w:color="auto" w:fill="FFFFFF"/>
              </w:rPr>
              <w:t>部门：</w:t>
            </w:r>
          </w:p>
        </w:tc>
        <w:tc>
          <w:tcPr>
            <w:tcW w:w="638"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1157"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23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86"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732"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4C0A07" w:rsidRDefault="004C0A07" w:rsidP="00000ED7">
            <w:pPr>
              <w:shd w:val="solid" w:color="FFFFFF" w:fill="auto"/>
              <w:autoSpaceDN w:val="0"/>
              <w:jc w:val="left"/>
              <w:textAlignment w:val="bottom"/>
              <w:rPr>
                <w:rFonts w:ascii="宋体"/>
                <w:color w:val="000000"/>
                <w:shd w:val="clear" w:color="auto" w:fill="FFFFFF"/>
              </w:rPr>
            </w:pPr>
          </w:p>
        </w:tc>
        <w:tc>
          <w:tcPr>
            <w:tcW w:w="5201" w:type="dxa"/>
            <w:gridSpan w:val="6"/>
            <w:tcBorders>
              <w:top w:val="nil"/>
              <w:left w:val="nil"/>
              <w:bottom w:val="nil"/>
              <w:right w:val="nil"/>
            </w:tcBorders>
            <w:shd w:val="solid" w:color="FFFFFF" w:fill="auto"/>
            <w:vAlign w:val="bottom"/>
          </w:tcPr>
          <w:p w:rsidR="004C0A07" w:rsidRDefault="004C0A07" w:rsidP="00000ED7">
            <w:pPr>
              <w:shd w:val="solid" w:color="FFFFFF" w:fill="auto"/>
              <w:autoSpaceDN w:val="0"/>
              <w:jc w:val="right"/>
              <w:textAlignment w:val="bottom"/>
              <w:rPr>
                <w:rFonts w:ascii="宋体"/>
                <w:color w:val="000000"/>
                <w:shd w:val="clear" w:color="auto" w:fill="FFFFFF"/>
              </w:rPr>
            </w:pPr>
            <w:r>
              <w:rPr>
                <w:rFonts w:ascii="宋体" w:hAnsi="宋体" w:hint="eastAsia"/>
                <w:color w:val="000000"/>
                <w:shd w:val="clear" w:color="auto" w:fill="FFFFFF"/>
              </w:rPr>
              <w:t>金额单位：万元</w:t>
            </w:r>
          </w:p>
        </w:tc>
      </w:tr>
      <w:tr w:rsidR="004C0A07" w:rsidTr="00000ED7">
        <w:trPr>
          <w:trHeight w:val="600"/>
        </w:trPr>
        <w:tc>
          <w:tcPr>
            <w:tcW w:w="1269" w:type="dxa"/>
            <w:gridSpan w:val="4"/>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科目编码</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科目名称</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年初结转和结余</w:t>
            </w:r>
          </w:p>
        </w:tc>
        <w:tc>
          <w:tcPr>
            <w:tcW w:w="2538" w:type="dxa"/>
            <w:gridSpan w:val="8"/>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本年收入</w:t>
            </w:r>
          </w:p>
        </w:tc>
        <w:tc>
          <w:tcPr>
            <w:tcW w:w="2262" w:type="dxa"/>
            <w:gridSpan w:val="6"/>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本年支出</w:t>
            </w:r>
          </w:p>
        </w:tc>
        <w:tc>
          <w:tcPr>
            <w:tcW w:w="915" w:type="dxa"/>
            <w:vMerge w:val="restart"/>
            <w:tcBorders>
              <w:top w:val="single" w:sz="4" w:space="0" w:color="000000"/>
              <w:left w:val="single" w:sz="4" w:space="0" w:color="000000"/>
              <w:bottom w:val="nil"/>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用事业基金弥补收支差额</w:t>
            </w:r>
          </w:p>
        </w:tc>
        <w:tc>
          <w:tcPr>
            <w:tcW w:w="754" w:type="dxa"/>
            <w:vMerge w:val="restart"/>
            <w:tcBorders>
              <w:top w:val="single" w:sz="4" w:space="0" w:color="000000"/>
              <w:left w:val="single" w:sz="4" w:space="0" w:color="000000"/>
              <w:bottom w:val="nil"/>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结余</w:t>
            </w:r>
            <w:r>
              <w:rPr>
                <w:rFonts w:ascii="宋体" w:hAnsi="宋体"/>
                <w:color w:val="000000"/>
              </w:rPr>
              <w:t xml:space="preserve">  </w:t>
            </w:r>
            <w:r>
              <w:rPr>
                <w:rFonts w:ascii="宋体" w:hAnsi="宋体" w:hint="eastAsia"/>
                <w:color w:val="000000"/>
              </w:rPr>
              <w:t>分配</w:t>
            </w:r>
          </w:p>
        </w:tc>
        <w:tc>
          <w:tcPr>
            <w:tcW w:w="291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年末结转和结余</w:t>
            </w:r>
          </w:p>
        </w:tc>
      </w:tr>
      <w:tr w:rsidR="004C0A07" w:rsidTr="00000ED7">
        <w:trPr>
          <w:trHeight w:val="600"/>
        </w:trPr>
        <w:tc>
          <w:tcPr>
            <w:tcW w:w="1269" w:type="dxa"/>
            <w:gridSpan w:val="4"/>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cs="Times New Roman"/>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cs="Times New Roman"/>
              </w:rPr>
            </w:pPr>
          </w:p>
        </w:tc>
        <w:tc>
          <w:tcPr>
            <w:tcW w:w="632"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基本支出结转</w:t>
            </w: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项目支出结转和结余</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w:t>
            </w:r>
            <w:r>
              <w:rPr>
                <w:rFonts w:ascii="宋体"/>
                <w:color w:val="000000"/>
              </w:rPr>
              <w:br/>
            </w:r>
            <w:r>
              <w:rPr>
                <w:rFonts w:ascii="宋体" w:hAnsi="宋体" w:hint="eastAsia"/>
                <w:color w:val="000000"/>
              </w:rPr>
              <w:t>支出</w:t>
            </w: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w:t>
            </w:r>
            <w:r>
              <w:rPr>
                <w:rFonts w:ascii="宋体"/>
                <w:color w:val="000000"/>
              </w:rPr>
              <w:br/>
            </w:r>
            <w:r>
              <w:rPr>
                <w:rFonts w:ascii="宋体" w:hAnsi="宋体" w:hint="eastAsia"/>
                <w:color w:val="000000"/>
              </w:rPr>
              <w:t>支出</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15" w:type="dxa"/>
            <w:vMerge/>
            <w:tcBorders>
              <w:top w:val="nil"/>
              <w:left w:val="single" w:sz="4" w:space="0" w:color="000000"/>
              <w:bottom w:val="nil"/>
              <w:right w:val="single" w:sz="4" w:space="0" w:color="000000"/>
            </w:tcBorders>
            <w:vAlign w:val="center"/>
          </w:tcPr>
          <w:p w:rsidR="004C0A07" w:rsidRDefault="004C0A07" w:rsidP="00000ED7">
            <w:pPr>
              <w:rPr>
                <w:rFonts w:cs="Times New Roman"/>
              </w:rPr>
            </w:pPr>
          </w:p>
        </w:tc>
        <w:tc>
          <w:tcPr>
            <w:tcW w:w="754" w:type="dxa"/>
            <w:vMerge/>
            <w:tcBorders>
              <w:top w:val="nil"/>
              <w:left w:val="single" w:sz="4" w:space="0" w:color="000000"/>
              <w:bottom w:val="nil"/>
              <w:right w:val="single" w:sz="4" w:space="0" w:color="000000"/>
            </w:tcBorders>
            <w:vAlign w:val="center"/>
          </w:tcPr>
          <w:p w:rsidR="004C0A07" w:rsidRDefault="004C0A07" w:rsidP="00000ED7">
            <w:pPr>
              <w:rPr>
                <w:rFonts w:cs="Times New Roman"/>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基本支出结转</w:t>
            </w: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项目支出结转和结余</w:t>
            </w:r>
          </w:p>
        </w:tc>
      </w:tr>
      <w:tr w:rsidR="004C0A07" w:rsidTr="00000ED7">
        <w:trPr>
          <w:trHeight w:val="390"/>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类</w:t>
            </w:r>
          </w:p>
        </w:tc>
        <w:tc>
          <w:tcPr>
            <w:tcW w:w="4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款</w:t>
            </w:r>
          </w:p>
        </w:tc>
        <w:tc>
          <w:tcPr>
            <w:tcW w:w="454" w:type="dxa"/>
            <w:vMerge w:val="restart"/>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项</w:t>
            </w: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栏次</w:t>
            </w: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w:t>
            </w: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3</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4</w:t>
            </w: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5</w:t>
            </w: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6</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7</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8</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9</w:t>
            </w: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10</w:t>
            </w: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11</w:t>
            </w: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12</w:t>
            </w: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13</w:t>
            </w: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hAnsi="宋体"/>
                <w:color w:val="000000"/>
              </w:rPr>
            </w:pPr>
            <w:r>
              <w:rPr>
                <w:rFonts w:ascii="宋体" w:hAnsi="宋体"/>
                <w:color w:val="000000"/>
              </w:rPr>
              <w:t>14</w:t>
            </w:r>
          </w:p>
        </w:tc>
      </w:tr>
      <w:tr w:rsidR="004C0A07" w:rsidTr="00000ED7">
        <w:trPr>
          <w:trHeight w:val="480"/>
        </w:trPr>
        <w:tc>
          <w:tcPr>
            <w:tcW w:w="379"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cs="Times New Roman"/>
              </w:rPr>
            </w:pPr>
          </w:p>
        </w:tc>
        <w:tc>
          <w:tcPr>
            <w:tcW w:w="435" w:type="dxa"/>
            <w:gridSpan w:val="2"/>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cs="Times New Roman"/>
              </w:rPr>
            </w:pPr>
          </w:p>
        </w:tc>
        <w:tc>
          <w:tcPr>
            <w:tcW w:w="454" w:type="dxa"/>
            <w:vMerge/>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rPr>
                <w:rFonts w:cs="Times New Roman"/>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r>
              <w:rPr>
                <w:rFonts w:ascii="宋体" w:hAnsi="宋体" w:hint="eastAsia"/>
                <w:color w:val="000000"/>
              </w:rPr>
              <w:t>合计</w:t>
            </w: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r w:rsidR="004C0A07" w:rsidTr="00000ED7">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rPr>
            </w:pP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注：本表反映部门本年度专户管理资金收入支出及结转和结余情况。</w:t>
      </w:r>
    </w:p>
    <w:p w:rsidR="004C0A07" w:rsidRDefault="004C0A07" w:rsidP="009F2C7C">
      <w:pPr>
        <w:tabs>
          <w:tab w:val="left" w:pos="7560"/>
        </w:tabs>
        <w:spacing w:line="560" w:lineRule="exact"/>
        <w:ind w:firstLineChars="200" w:firstLine="640"/>
        <w:rPr>
          <w:rFonts w:ascii="仿宋_GB2312" w:eastAsia="仿宋_GB2312" w:hAnsi="宋体" w:cs="仿宋_GB2312"/>
          <w:sz w:val="32"/>
          <w:szCs w:val="32"/>
        </w:rPr>
      </w:pPr>
    </w:p>
    <w:p w:rsidR="004C0A07" w:rsidRDefault="004C0A07" w:rsidP="009F2C7C">
      <w:pPr>
        <w:tabs>
          <w:tab w:val="left" w:pos="7560"/>
        </w:tabs>
        <w:spacing w:line="560" w:lineRule="exact"/>
        <w:rPr>
          <w:rFonts w:ascii="仿宋_GB2312" w:eastAsia="仿宋_GB2312" w:hAnsi="宋体" w:cs="仿宋_GB2312"/>
          <w:sz w:val="24"/>
          <w:szCs w:val="24"/>
        </w:rPr>
      </w:pPr>
    </w:p>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1-9</w:t>
      </w:r>
    </w:p>
    <w:tbl>
      <w:tblPr>
        <w:tblW w:w="0" w:type="auto"/>
        <w:tblLayout w:type="fixed"/>
        <w:tblLook w:val="0000"/>
      </w:tblPr>
      <w:tblGrid>
        <w:gridCol w:w="5087"/>
        <w:gridCol w:w="4143"/>
        <w:gridCol w:w="3630"/>
      </w:tblGrid>
      <w:tr w:rsidR="004C0A07" w:rsidTr="00000ED7">
        <w:trPr>
          <w:trHeight w:val="495"/>
        </w:trPr>
        <w:tc>
          <w:tcPr>
            <w:tcW w:w="12860" w:type="dxa"/>
            <w:gridSpan w:val="3"/>
            <w:tcBorders>
              <w:top w:val="nil"/>
              <w:left w:val="nil"/>
              <w:bottom w:val="nil"/>
              <w:right w:val="nil"/>
            </w:tcBorders>
            <w:vAlign w:val="center"/>
          </w:tcPr>
          <w:p w:rsidR="004C0A07" w:rsidRDefault="004C0A07" w:rsidP="00000ED7">
            <w:pPr>
              <w:autoSpaceDN w:val="0"/>
              <w:jc w:val="center"/>
              <w:textAlignment w:val="center"/>
              <w:rPr>
                <w:rFonts w:ascii="宋体"/>
                <w:b/>
                <w:bCs/>
                <w:color w:val="000000"/>
                <w:sz w:val="32"/>
                <w:szCs w:val="32"/>
              </w:rPr>
            </w:pPr>
            <w:r>
              <w:rPr>
                <w:rFonts w:ascii="宋体" w:hAnsi="宋体"/>
                <w:b/>
                <w:bCs/>
                <w:color w:val="000000"/>
                <w:sz w:val="32"/>
                <w:szCs w:val="32"/>
              </w:rPr>
              <w:t>2017</w:t>
            </w:r>
            <w:r>
              <w:rPr>
                <w:rFonts w:ascii="宋体" w:hAnsi="宋体" w:hint="eastAsia"/>
                <w:b/>
                <w:bCs/>
                <w:color w:val="000000"/>
                <w:sz w:val="32"/>
                <w:szCs w:val="32"/>
              </w:rPr>
              <w:t>年度一般公共预算财政拨款“三公”经费支出决算表</w:t>
            </w:r>
          </w:p>
        </w:tc>
      </w:tr>
      <w:tr w:rsidR="004C0A07" w:rsidTr="00000ED7">
        <w:trPr>
          <w:trHeight w:val="300"/>
        </w:trPr>
        <w:tc>
          <w:tcPr>
            <w:tcW w:w="5087" w:type="dxa"/>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z w:val="20"/>
                <w:szCs w:val="20"/>
                <w:shd w:val="clear" w:color="auto" w:fill="FFFFFF"/>
              </w:rPr>
            </w:pPr>
          </w:p>
        </w:tc>
        <w:tc>
          <w:tcPr>
            <w:tcW w:w="4143" w:type="dxa"/>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z w:val="20"/>
                <w:szCs w:val="20"/>
                <w:shd w:val="clear" w:color="auto" w:fill="FFFFFF"/>
              </w:rPr>
            </w:pPr>
          </w:p>
        </w:tc>
        <w:tc>
          <w:tcPr>
            <w:tcW w:w="3630"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z w:val="24"/>
                <w:szCs w:val="24"/>
                <w:shd w:val="clear" w:color="auto" w:fill="FFFFFF"/>
              </w:rPr>
            </w:pPr>
            <w:r>
              <w:rPr>
                <w:rFonts w:ascii="宋体" w:hAnsi="宋体" w:hint="eastAsia"/>
                <w:color w:val="000000"/>
                <w:sz w:val="24"/>
                <w:szCs w:val="24"/>
                <w:shd w:val="clear" w:color="auto" w:fill="FFFFFF"/>
              </w:rPr>
              <w:t>公开</w:t>
            </w:r>
            <w:r>
              <w:rPr>
                <w:rFonts w:ascii="宋体" w:hAnsi="宋体"/>
                <w:color w:val="000000"/>
                <w:sz w:val="24"/>
                <w:szCs w:val="24"/>
                <w:shd w:val="clear" w:color="auto" w:fill="FFFFFF"/>
              </w:rPr>
              <w:t>09</w:t>
            </w:r>
            <w:r>
              <w:rPr>
                <w:rFonts w:ascii="宋体" w:hAnsi="宋体" w:hint="eastAsia"/>
                <w:color w:val="000000"/>
                <w:sz w:val="24"/>
                <w:szCs w:val="24"/>
                <w:shd w:val="clear" w:color="auto" w:fill="FFFFFF"/>
              </w:rPr>
              <w:t>表</w:t>
            </w:r>
          </w:p>
        </w:tc>
      </w:tr>
      <w:tr w:rsidR="004C0A07" w:rsidTr="00000ED7">
        <w:trPr>
          <w:trHeight w:val="300"/>
        </w:trPr>
        <w:tc>
          <w:tcPr>
            <w:tcW w:w="5087" w:type="dxa"/>
            <w:tcBorders>
              <w:top w:val="nil"/>
              <w:left w:val="nil"/>
              <w:bottom w:val="nil"/>
              <w:right w:val="nil"/>
            </w:tcBorders>
            <w:shd w:val="solid" w:color="FFFFFF" w:fill="auto"/>
            <w:vAlign w:val="center"/>
          </w:tcPr>
          <w:p w:rsidR="004C0A07" w:rsidRDefault="004C0A07" w:rsidP="00000ED7">
            <w:pPr>
              <w:shd w:val="solid" w:color="FFFFFF" w:fill="auto"/>
              <w:autoSpaceDN w:val="0"/>
              <w:jc w:val="left"/>
              <w:textAlignment w:val="center"/>
              <w:rPr>
                <w:rFonts w:ascii="宋体"/>
                <w:color w:val="000000"/>
                <w:sz w:val="22"/>
                <w:szCs w:val="22"/>
                <w:shd w:val="clear" w:color="auto" w:fill="FFFFFF"/>
              </w:rPr>
            </w:pPr>
            <w:r>
              <w:rPr>
                <w:rFonts w:ascii="宋体" w:hAnsi="宋体" w:hint="eastAsia"/>
                <w:color w:val="000000"/>
                <w:sz w:val="22"/>
                <w:szCs w:val="22"/>
                <w:shd w:val="clear" w:color="auto" w:fill="FFFFFF"/>
              </w:rPr>
              <w:t>部门名称：</w:t>
            </w:r>
          </w:p>
        </w:tc>
        <w:tc>
          <w:tcPr>
            <w:tcW w:w="4143" w:type="dxa"/>
            <w:tcBorders>
              <w:top w:val="nil"/>
              <w:left w:val="nil"/>
              <w:bottom w:val="nil"/>
              <w:right w:val="nil"/>
            </w:tcBorders>
            <w:shd w:val="solid" w:color="FFFFFF" w:fill="auto"/>
            <w:vAlign w:val="center"/>
          </w:tcPr>
          <w:p w:rsidR="004C0A07" w:rsidRDefault="004C0A07" w:rsidP="00000ED7">
            <w:pPr>
              <w:shd w:val="solid" w:color="FFFFFF" w:fill="auto"/>
              <w:autoSpaceDN w:val="0"/>
              <w:jc w:val="center"/>
              <w:textAlignment w:val="center"/>
              <w:rPr>
                <w:rFonts w:ascii="宋体"/>
                <w:color w:val="000000"/>
                <w:sz w:val="22"/>
                <w:szCs w:val="22"/>
                <w:shd w:val="clear" w:color="auto" w:fill="FFFFFF"/>
              </w:rPr>
            </w:pPr>
          </w:p>
        </w:tc>
        <w:tc>
          <w:tcPr>
            <w:tcW w:w="3630" w:type="dxa"/>
            <w:tcBorders>
              <w:top w:val="nil"/>
              <w:left w:val="nil"/>
              <w:bottom w:val="nil"/>
              <w:right w:val="nil"/>
            </w:tcBorders>
            <w:shd w:val="solid" w:color="FFFFFF" w:fill="auto"/>
            <w:vAlign w:val="center"/>
          </w:tcPr>
          <w:p w:rsidR="004C0A07" w:rsidRDefault="004C0A07" w:rsidP="00000ED7">
            <w:pPr>
              <w:shd w:val="solid" w:color="FFFFFF" w:fill="auto"/>
              <w:autoSpaceDN w:val="0"/>
              <w:jc w:val="right"/>
              <w:textAlignment w:val="center"/>
              <w:rPr>
                <w:rFonts w:ascii="宋体"/>
                <w:color w:val="000000"/>
                <w:sz w:val="24"/>
                <w:szCs w:val="24"/>
                <w:shd w:val="clear" w:color="auto" w:fill="FFFFFF"/>
              </w:rPr>
            </w:pPr>
            <w:r>
              <w:rPr>
                <w:rFonts w:ascii="宋体" w:hAnsi="宋体" w:hint="eastAsia"/>
                <w:color w:val="000000"/>
                <w:sz w:val="24"/>
                <w:szCs w:val="24"/>
                <w:shd w:val="clear" w:color="auto" w:fill="FFFFFF"/>
              </w:rPr>
              <w:t>单位：万元</w:t>
            </w:r>
          </w:p>
        </w:tc>
      </w:tr>
      <w:tr w:rsidR="004C0A07" w:rsidTr="00000ED7">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rPr>
              <w:t>项</w:t>
            </w:r>
            <w:r>
              <w:rPr>
                <w:rFonts w:ascii="黑体" w:eastAsia="黑体" w:hAnsi="黑体" w:cs="黑体"/>
                <w:color w:val="000000"/>
                <w:sz w:val="24"/>
                <w:szCs w:val="24"/>
              </w:rPr>
              <w:t xml:space="preserve">    </w:t>
            </w:r>
            <w:r>
              <w:rPr>
                <w:rFonts w:ascii="黑体" w:eastAsia="黑体" w:hAnsi="黑体" w:cs="黑体" w:hint="eastAsia"/>
                <w:color w:val="000000"/>
                <w:sz w:val="24"/>
                <w:szCs w:val="24"/>
              </w:rPr>
              <w:t>目</w:t>
            </w:r>
          </w:p>
        </w:tc>
        <w:tc>
          <w:tcPr>
            <w:tcW w:w="41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黑体" w:eastAsia="黑体" w:hAnsi="黑体" w:cs="黑体"/>
                <w:color w:val="000000"/>
                <w:sz w:val="24"/>
                <w:szCs w:val="24"/>
              </w:rPr>
            </w:pPr>
            <w:r>
              <w:rPr>
                <w:rFonts w:ascii="黑体" w:eastAsia="黑体" w:hAnsi="黑体" w:cs="黑体"/>
                <w:color w:val="000000"/>
                <w:sz w:val="24"/>
                <w:szCs w:val="24"/>
              </w:rPr>
              <w:t>2016</w:t>
            </w:r>
            <w:r>
              <w:rPr>
                <w:rFonts w:ascii="黑体" w:eastAsia="黑体" w:hAnsi="黑体" w:cs="黑体" w:hint="eastAsia"/>
                <w:color w:val="000000"/>
                <w:sz w:val="24"/>
                <w:szCs w:val="24"/>
              </w:rPr>
              <w:t>年决算数</w:t>
            </w:r>
          </w:p>
        </w:tc>
        <w:tc>
          <w:tcPr>
            <w:tcW w:w="363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黑体" w:eastAsia="黑体" w:hAnsi="黑体" w:cs="黑体"/>
                <w:color w:val="000000"/>
                <w:sz w:val="24"/>
                <w:szCs w:val="24"/>
              </w:rPr>
            </w:pPr>
            <w:r>
              <w:rPr>
                <w:rFonts w:ascii="黑体" w:eastAsia="黑体" w:hAnsi="黑体" w:cs="黑体"/>
                <w:color w:val="000000"/>
                <w:sz w:val="24"/>
                <w:szCs w:val="24"/>
              </w:rPr>
              <w:t>2017</w:t>
            </w:r>
            <w:r>
              <w:rPr>
                <w:rFonts w:ascii="黑体" w:eastAsia="黑体" w:hAnsi="黑体" w:cs="黑体" w:hint="eastAsia"/>
                <w:color w:val="000000"/>
                <w:sz w:val="24"/>
                <w:szCs w:val="24"/>
              </w:rPr>
              <w:t>年决算数</w:t>
            </w:r>
          </w:p>
        </w:tc>
      </w:tr>
      <w:tr w:rsidR="004C0A07" w:rsidTr="00000ED7">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sz w:val="24"/>
                <w:szCs w:val="24"/>
              </w:rPr>
            </w:pPr>
            <w:r>
              <w:rPr>
                <w:rFonts w:ascii="宋体" w:hAnsi="宋体" w:hint="eastAsia"/>
                <w:color w:val="000000"/>
                <w:sz w:val="24"/>
                <w:szCs w:val="24"/>
              </w:rPr>
              <w:t>合</w:t>
            </w:r>
            <w:r>
              <w:rPr>
                <w:rFonts w:ascii="宋体" w:hAnsi="宋体"/>
                <w:color w:val="000000"/>
                <w:sz w:val="24"/>
                <w:szCs w:val="24"/>
              </w:rPr>
              <w:t xml:space="preserve">    </w:t>
            </w:r>
            <w:r>
              <w:rPr>
                <w:rFonts w:ascii="宋体" w:hAnsi="宋体" w:hint="eastAsia"/>
                <w:color w:val="000000"/>
                <w:sz w:val="24"/>
                <w:szCs w:val="24"/>
              </w:rPr>
              <w:t>计</w:t>
            </w:r>
          </w:p>
        </w:tc>
        <w:tc>
          <w:tcPr>
            <w:tcW w:w="41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sz w:val="22"/>
                <w:szCs w:val="22"/>
              </w:rPr>
            </w:pPr>
            <w:r>
              <w:rPr>
                <w:rFonts w:ascii="宋体"/>
                <w:color w:val="000000"/>
                <w:sz w:val="22"/>
                <w:szCs w:val="22"/>
              </w:rPr>
              <w:t>189.33</w:t>
            </w:r>
          </w:p>
        </w:tc>
        <w:tc>
          <w:tcPr>
            <w:tcW w:w="363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sz w:val="22"/>
                <w:szCs w:val="22"/>
              </w:rPr>
            </w:pPr>
            <w:r>
              <w:rPr>
                <w:rFonts w:ascii="宋体"/>
                <w:color w:val="000000"/>
                <w:sz w:val="22"/>
                <w:szCs w:val="22"/>
              </w:rPr>
              <w:t>127.39</w:t>
            </w:r>
          </w:p>
        </w:tc>
      </w:tr>
      <w:tr w:rsidR="004C0A07" w:rsidTr="00000ED7">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、因公出国（境）费</w:t>
            </w:r>
          </w:p>
        </w:tc>
        <w:tc>
          <w:tcPr>
            <w:tcW w:w="4143" w:type="dxa"/>
            <w:tcBorders>
              <w:top w:val="single" w:sz="4" w:space="0" w:color="000000"/>
              <w:left w:val="single" w:sz="4" w:space="0" w:color="000000"/>
              <w:bottom w:val="single" w:sz="4" w:space="0" w:color="000000"/>
              <w:right w:val="single" w:sz="4" w:space="0" w:color="000000"/>
            </w:tcBorders>
            <w:vAlign w:val="center"/>
          </w:tcPr>
          <w:p w:rsidR="004C0A07" w:rsidRPr="000529CA" w:rsidRDefault="004C0A07" w:rsidP="000529CA">
            <w:pPr>
              <w:autoSpaceDN w:val="0"/>
              <w:jc w:val="center"/>
              <w:textAlignment w:val="center"/>
              <w:rPr>
                <w:rFonts w:ascii="宋体"/>
                <w:color w:val="000000"/>
                <w:sz w:val="22"/>
                <w:szCs w:val="22"/>
              </w:rPr>
            </w:pPr>
            <w:r w:rsidRPr="000529CA">
              <w:rPr>
                <w:rFonts w:ascii="宋体"/>
                <w:color w:val="000000"/>
                <w:sz w:val="22"/>
                <w:szCs w:val="22"/>
              </w:rPr>
              <w:t>12.98</w:t>
            </w:r>
          </w:p>
        </w:tc>
        <w:tc>
          <w:tcPr>
            <w:tcW w:w="3630" w:type="dxa"/>
            <w:tcBorders>
              <w:top w:val="single" w:sz="4" w:space="0" w:color="000000"/>
              <w:left w:val="single" w:sz="4" w:space="0" w:color="000000"/>
              <w:bottom w:val="single" w:sz="4" w:space="0" w:color="000000"/>
              <w:right w:val="single" w:sz="4" w:space="0" w:color="000000"/>
            </w:tcBorders>
            <w:vAlign w:val="center"/>
          </w:tcPr>
          <w:p w:rsidR="004C0A07" w:rsidRPr="00000ED7" w:rsidRDefault="004C0A07" w:rsidP="00000ED7">
            <w:pPr>
              <w:autoSpaceDN w:val="0"/>
              <w:jc w:val="center"/>
              <w:textAlignment w:val="center"/>
              <w:rPr>
                <w:rFonts w:ascii="宋体"/>
                <w:color w:val="000000"/>
                <w:sz w:val="22"/>
                <w:szCs w:val="22"/>
              </w:rPr>
            </w:pPr>
            <w:r w:rsidRPr="00000ED7">
              <w:rPr>
                <w:rFonts w:ascii="宋体"/>
                <w:color w:val="000000"/>
                <w:sz w:val="22"/>
                <w:szCs w:val="22"/>
              </w:rPr>
              <w:t>12.9</w:t>
            </w:r>
          </w:p>
        </w:tc>
      </w:tr>
      <w:tr w:rsidR="004C0A07" w:rsidTr="00000ED7">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、公务接待费</w:t>
            </w:r>
          </w:p>
        </w:tc>
        <w:tc>
          <w:tcPr>
            <w:tcW w:w="4143" w:type="dxa"/>
            <w:tcBorders>
              <w:top w:val="single" w:sz="4" w:space="0" w:color="000000"/>
              <w:left w:val="single" w:sz="4" w:space="0" w:color="000000"/>
              <w:bottom w:val="single" w:sz="4" w:space="0" w:color="000000"/>
              <w:right w:val="single" w:sz="4" w:space="0" w:color="000000"/>
            </w:tcBorders>
            <w:vAlign w:val="center"/>
          </w:tcPr>
          <w:p w:rsidR="004C0A07" w:rsidRPr="000529CA" w:rsidRDefault="004C0A07" w:rsidP="000529CA">
            <w:pPr>
              <w:autoSpaceDN w:val="0"/>
              <w:jc w:val="center"/>
              <w:textAlignment w:val="center"/>
              <w:rPr>
                <w:rFonts w:ascii="宋体"/>
                <w:color w:val="000000"/>
                <w:sz w:val="22"/>
                <w:szCs w:val="22"/>
              </w:rPr>
            </w:pPr>
            <w:r w:rsidRPr="000529CA">
              <w:rPr>
                <w:rFonts w:ascii="宋体"/>
                <w:color w:val="000000"/>
                <w:sz w:val="22"/>
                <w:szCs w:val="22"/>
              </w:rPr>
              <w:t>0.2</w:t>
            </w:r>
          </w:p>
        </w:tc>
        <w:tc>
          <w:tcPr>
            <w:tcW w:w="3630" w:type="dxa"/>
            <w:tcBorders>
              <w:top w:val="single" w:sz="4" w:space="0" w:color="000000"/>
              <w:left w:val="single" w:sz="4" w:space="0" w:color="000000"/>
              <w:bottom w:val="single" w:sz="4" w:space="0" w:color="000000"/>
              <w:right w:val="single" w:sz="4" w:space="0" w:color="000000"/>
            </w:tcBorders>
            <w:vAlign w:val="center"/>
          </w:tcPr>
          <w:p w:rsidR="004C0A07" w:rsidRPr="00000ED7" w:rsidRDefault="004C0A07" w:rsidP="00000ED7">
            <w:pPr>
              <w:autoSpaceDN w:val="0"/>
              <w:jc w:val="center"/>
              <w:textAlignment w:val="center"/>
              <w:rPr>
                <w:rFonts w:ascii="宋体"/>
                <w:color w:val="000000"/>
                <w:sz w:val="22"/>
                <w:szCs w:val="22"/>
              </w:rPr>
            </w:pPr>
            <w:r w:rsidRPr="00000ED7">
              <w:rPr>
                <w:rFonts w:ascii="宋体"/>
                <w:color w:val="000000"/>
                <w:sz w:val="22"/>
                <w:szCs w:val="22"/>
              </w:rPr>
              <w:t>0.83</w:t>
            </w:r>
          </w:p>
        </w:tc>
      </w:tr>
      <w:tr w:rsidR="004C0A07" w:rsidTr="00000ED7">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、公务用车购置及运行费</w:t>
            </w:r>
          </w:p>
        </w:tc>
        <w:tc>
          <w:tcPr>
            <w:tcW w:w="4143" w:type="dxa"/>
            <w:tcBorders>
              <w:top w:val="single" w:sz="4" w:space="0" w:color="000000"/>
              <w:left w:val="single" w:sz="4" w:space="0" w:color="000000"/>
              <w:bottom w:val="single" w:sz="4" w:space="0" w:color="000000"/>
              <w:right w:val="single" w:sz="4" w:space="0" w:color="000000"/>
            </w:tcBorders>
            <w:vAlign w:val="center"/>
          </w:tcPr>
          <w:p w:rsidR="004C0A07" w:rsidRPr="000529CA" w:rsidRDefault="004C0A07" w:rsidP="000529CA">
            <w:pPr>
              <w:autoSpaceDN w:val="0"/>
              <w:jc w:val="center"/>
              <w:textAlignment w:val="center"/>
              <w:rPr>
                <w:rFonts w:ascii="宋体"/>
                <w:color w:val="000000"/>
                <w:sz w:val="22"/>
                <w:szCs w:val="22"/>
              </w:rPr>
            </w:pPr>
            <w:r w:rsidRPr="000529CA">
              <w:rPr>
                <w:rFonts w:ascii="宋体"/>
                <w:color w:val="000000"/>
                <w:sz w:val="22"/>
                <w:szCs w:val="22"/>
              </w:rPr>
              <w:t>176.15</w:t>
            </w:r>
          </w:p>
        </w:tc>
        <w:tc>
          <w:tcPr>
            <w:tcW w:w="3630" w:type="dxa"/>
            <w:tcBorders>
              <w:top w:val="single" w:sz="4" w:space="0" w:color="000000"/>
              <w:left w:val="single" w:sz="4" w:space="0" w:color="000000"/>
              <w:bottom w:val="single" w:sz="4" w:space="0" w:color="000000"/>
              <w:right w:val="single" w:sz="4" w:space="0" w:color="000000"/>
            </w:tcBorders>
            <w:vAlign w:val="center"/>
          </w:tcPr>
          <w:p w:rsidR="004C0A07" w:rsidRPr="00000ED7" w:rsidRDefault="004C0A07" w:rsidP="00000ED7">
            <w:pPr>
              <w:autoSpaceDN w:val="0"/>
              <w:jc w:val="center"/>
              <w:textAlignment w:val="center"/>
              <w:rPr>
                <w:rFonts w:ascii="宋体"/>
                <w:color w:val="000000"/>
                <w:sz w:val="22"/>
                <w:szCs w:val="22"/>
              </w:rPr>
            </w:pPr>
            <w:r w:rsidRPr="00000ED7">
              <w:rPr>
                <w:rFonts w:ascii="宋体"/>
                <w:color w:val="000000"/>
                <w:sz w:val="22"/>
                <w:szCs w:val="22"/>
              </w:rPr>
              <w:t>113.66</w:t>
            </w:r>
          </w:p>
        </w:tc>
      </w:tr>
      <w:tr w:rsidR="004C0A07" w:rsidTr="00000ED7">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sz w:val="24"/>
                <w:szCs w:val="24"/>
              </w:rPr>
            </w:pPr>
            <w:r>
              <w:rPr>
                <w:rFonts w:ascii="宋体" w:hAnsi="宋体" w:hint="eastAsia"/>
                <w:color w:val="000000"/>
                <w:sz w:val="24"/>
                <w:szCs w:val="24"/>
              </w:rPr>
              <w:t>其中</w:t>
            </w: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）公务用车运行维护费</w:t>
            </w:r>
          </w:p>
        </w:tc>
        <w:tc>
          <w:tcPr>
            <w:tcW w:w="4143" w:type="dxa"/>
            <w:tcBorders>
              <w:top w:val="single" w:sz="4" w:space="0" w:color="000000"/>
              <w:left w:val="single" w:sz="4" w:space="0" w:color="000000"/>
              <w:bottom w:val="single" w:sz="4" w:space="0" w:color="000000"/>
              <w:right w:val="single" w:sz="4" w:space="0" w:color="000000"/>
            </w:tcBorders>
            <w:vAlign w:val="center"/>
          </w:tcPr>
          <w:p w:rsidR="004C0A07" w:rsidRPr="000529CA" w:rsidRDefault="004C0A07" w:rsidP="000529CA">
            <w:pPr>
              <w:autoSpaceDN w:val="0"/>
              <w:jc w:val="center"/>
              <w:textAlignment w:val="center"/>
              <w:rPr>
                <w:rFonts w:ascii="宋体"/>
                <w:color w:val="000000"/>
                <w:sz w:val="22"/>
                <w:szCs w:val="22"/>
              </w:rPr>
            </w:pPr>
            <w:r w:rsidRPr="000529CA">
              <w:rPr>
                <w:rFonts w:ascii="宋体"/>
                <w:color w:val="000000"/>
                <w:sz w:val="22"/>
                <w:szCs w:val="22"/>
              </w:rPr>
              <w:t>176.15</w:t>
            </w:r>
          </w:p>
        </w:tc>
        <w:tc>
          <w:tcPr>
            <w:tcW w:w="3630" w:type="dxa"/>
            <w:tcBorders>
              <w:top w:val="single" w:sz="4" w:space="0" w:color="000000"/>
              <w:left w:val="single" w:sz="4" w:space="0" w:color="000000"/>
              <w:bottom w:val="single" w:sz="4" w:space="0" w:color="000000"/>
              <w:right w:val="single" w:sz="4" w:space="0" w:color="000000"/>
            </w:tcBorders>
            <w:vAlign w:val="center"/>
          </w:tcPr>
          <w:p w:rsidR="004C0A07" w:rsidRPr="00000ED7" w:rsidRDefault="004C0A07" w:rsidP="00000ED7">
            <w:pPr>
              <w:autoSpaceDN w:val="0"/>
              <w:jc w:val="center"/>
              <w:textAlignment w:val="center"/>
              <w:rPr>
                <w:rFonts w:ascii="宋体"/>
                <w:color w:val="000000"/>
                <w:sz w:val="22"/>
                <w:szCs w:val="22"/>
              </w:rPr>
            </w:pPr>
            <w:r w:rsidRPr="00000ED7">
              <w:rPr>
                <w:rFonts w:ascii="宋体"/>
                <w:color w:val="000000"/>
                <w:sz w:val="22"/>
                <w:szCs w:val="22"/>
              </w:rPr>
              <w:t>113.66</w:t>
            </w:r>
          </w:p>
        </w:tc>
      </w:tr>
      <w:tr w:rsidR="004C0A07" w:rsidTr="00000ED7">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）公务用车购置</w:t>
            </w:r>
          </w:p>
        </w:tc>
        <w:tc>
          <w:tcPr>
            <w:tcW w:w="4143"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left"/>
              <w:textAlignment w:val="center"/>
              <w:rPr>
                <w:rFonts w:ascii="宋体"/>
                <w:b/>
                <w:bCs/>
                <w:color w:val="000000"/>
                <w:sz w:val="22"/>
                <w:szCs w:val="22"/>
              </w:rPr>
            </w:pPr>
          </w:p>
        </w:tc>
        <w:tc>
          <w:tcPr>
            <w:tcW w:w="3630" w:type="dxa"/>
            <w:tcBorders>
              <w:top w:val="single" w:sz="4" w:space="0" w:color="000000"/>
              <w:left w:val="single" w:sz="4" w:space="0" w:color="000000"/>
              <w:bottom w:val="single" w:sz="4" w:space="0" w:color="000000"/>
              <w:right w:val="single" w:sz="4" w:space="0" w:color="000000"/>
            </w:tcBorders>
            <w:vAlign w:val="center"/>
          </w:tcPr>
          <w:p w:rsidR="004C0A07" w:rsidRDefault="004C0A07" w:rsidP="00000ED7">
            <w:pPr>
              <w:autoSpaceDN w:val="0"/>
              <w:jc w:val="center"/>
              <w:textAlignment w:val="center"/>
              <w:rPr>
                <w:rFonts w:ascii="宋体"/>
                <w:color w:val="000000"/>
                <w:sz w:val="22"/>
                <w:szCs w:val="22"/>
              </w:rPr>
            </w:pPr>
          </w:p>
        </w:tc>
      </w:tr>
    </w:tbl>
    <w:p w:rsidR="004C0A07" w:rsidRDefault="004C0A07" w:rsidP="009F2C7C">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注：本表决算数是包括当年一般公共预算财政拨款和以前年度结转资金安排的实际支出。</w:t>
      </w:r>
    </w:p>
    <w:p w:rsidR="004C0A07" w:rsidRDefault="004C0A07" w:rsidP="009F2C7C">
      <w:pPr>
        <w:tabs>
          <w:tab w:val="left" w:pos="7560"/>
        </w:tabs>
        <w:spacing w:line="560" w:lineRule="exact"/>
        <w:rPr>
          <w:rFonts w:ascii="仿宋_GB2312" w:eastAsia="仿宋_GB2312" w:hAnsi="宋体" w:cs="仿宋_GB2312"/>
          <w:sz w:val="32"/>
          <w:szCs w:val="32"/>
        </w:rPr>
      </w:pPr>
    </w:p>
    <w:p w:rsidR="004C0A07" w:rsidRDefault="004C0A07" w:rsidP="009F2C7C">
      <w:pPr>
        <w:tabs>
          <w:tab w:val="left" w:pos="7560"/>
        </w:tabs>
        <w:spacing w:line="560" w:lineRule="exact"/>
        <w:ind w:firstLineChars="200" w:firstLine="640"/>
        <w:rPr>
          <w:rFonts w:ascii="仿宋_GB2312" w:eastAsia="仿宋_GB2312" w:hAnsi="宋体" w:cs="仿宋_GB2312"/>
          <w:sz w:val="32"/>
          <w:szCs w:val="32"/>
        </w:rPr>
      </w:pPr>
    </w:p>
    <w:p w:rsidR="004C0A07" w:rsidRDefault="004C0A07" w:rsidP="009F2C7C">
      <w:pPr>
        <w:spacing w:line="560" w:lineRule="exact"/>
        <w:jc w:val="left"/>
        <w:rPr>
          <w:rFonts w:ascii="仿宋_GB2312" w:eastAsia="仿宋_GB2312" w:hAnsi="宋体" w:cs="仿宋_GB2312"/>
          <w:sz w:val="32"/>
          <w:szCs w:val="32"/>
        </w:rPr>
        <w:sectPr w:rsidR="004C0A07" w:rsidSect="00E55678">
          <w:pgSz w:w="16840" w:h="11907" w:orient="landscape"/>
          <w:pgMar w:top="1417" w:right="2098" w:bottom="1474" w:left="1984" w:header="851" w:footer="1588" w:gutter="0"/>
          <w:cols w:space="720"/>
          <w:docGrid w:linePitch="286"/>
        </w:sectPr>
      </w:pPr>
    </w:p>
    <w:p w:rsidR="004C0A07" w:rsidRDefault="004C0A07">
      <w:pPr>
        <w:spacing w:line="560" w:lineRule="exact"/>
        <w:jc w:val="center"/>
        <w:rPr>
          <w:rFonts w:ascii="宋体"/>
          <w:b/>
          <w:bCs/>
          <w:sz w:val="36"/>
          <w:szCs w:val="36"/>
        </w:rPr>
      </w:pPr>
      <w:r>
        <w:rPr>
          <w:rFonts w:ascii="宋体" w:hAnsi="宋体" w:hint="eastAsia"/>
          <w:b/>
          <w:bCs/>
          <w:sz w:val="36"/>
          <w:szCs w:val="36"/>
        </w:rPr>
        <w:t>第三部分</w:t>
      </w:r>
      <w:r>
        <w:rPr>
          <w:rFonts w:ascii="宋体" w:hAnsi="宋体"/>
          <w:b/>
          <w:bCs/>
          <w:sz w:val="36"/>
          <w:szCs w:val="36"/>
        </w:rPr>
        <w:t xml:space="preserve"> </w:t>
      </w:r>
      <w:r>
        <w:rPr>
          <w:rFonts w:ascii="宋体" w:hAnsi="宋体" w:hint="eastAsia"/>
          <w:b/>
          <w:bCs/>
          <w:sz w:val="36"/>
          <w:szCs w:val="36"/>
        </w:rPr>
        <w:t>辽宁省沈阳市中级人民法院</w:t>
      </w:r>
      <w:r>
        <w:rPr>
          <w:rFonts w:ascii="宋体" w:hAnsi="宋体"/>
          <w:b/>
          <w:bCs/>
          <w:sz w:val="36"/>
          <w:szCs w:val="36"/>
        </w:rPr>
        <w:t>2017</w:t>
      </w:r>
      <w:r>
        <w:rPr>
          <w:rFonts w:ascii="宋体" w:hAnsi="宋体" w:hint="eastAsia"/>
          <w:b/>
          <w:bCs/>
          <w:sz w:val="36"/>
          <w:szCs w:val="36"/>
        </w:rPr>
        <w:t>年</w:t>
      </w:r>
    </w:p>
    <w:p w:rsidR="004C0A07" w:rsidRDefault="004C0A07">
      <w:pPr>
        <w:spacing w:line="560" w:lineRule="exact"/>
        <w:jc w:val="center"/>
        <w:rPr>
          <w:rFonts w:ascii="宋体"/>
          <w:b/>
          <w:bCs/>
          <w:sz w:val="36"/>
          <w:szCs w:val="36"/>
        </w:rPr>
      </w:pPr>
      <w:r>
        <w:rPr>
          <w:rFonts w:ascii="宋体" w:hAnsi="宋体" w:hint="eastAsia"/>
          <w:b/>
          <w:bCs/>
          <w:sz w:val="36"/>
          <w:szCs w:val="36"/>
        </w:rPr>
        <w:t>部门决算情况说明</w:t>
      </w:r>
    </w:p>
    <w:p w:rsidR="004C0A07" w:rsidRDefault="004C0A07">
      <w:pPr>
        <w:spacing w:line="560" w:lineRule="exact"/>
        <w:rPr>
          <w:rFonts w:ascii="宋体"/>
          <w:b/>
          <w:bCs/>
          <w:sz w:val="36"/>
          <w:szCs w:val="36"/>
        </w:rPr>
      </w:pPr>
    </w:p>
    <w:p w:rsidR="004C0A07" w:rsidRDefault="004C0A07" w:rsidP="00D12E6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一、收入支出决算总体情况</w:t>
      </w:r>
    </w:p>
    <w:p w:rsidR="004C0A07" w:rsidRDefault="004C0A07" w:rsidP="00D12E6E">
      <w:pPr>
        <w:spacing w:line="560" w:lineRule="exact"/>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（一）收入总计</w:t>
      </w:r>
      <w:r>
        <w:rPr>
          <w:rFonts w:ascii="楷体_GB2312" w:eastAsia="楷体_GB2312" w:hAnsi="宋体" w:cs="楷体_GB2312"/>
          <w:b/>
          <w:bCs/>
          <w:sz w:val="32"/>
          <w:szCs w:val="32"/>
        </w:rPr>
        <w:t>18184.07</w:t>
      </w:r>
      <w:r>
        <w:rPr>
          <w:rFonts w:ascii="楷体_GB2312" w:eastAsia="楷体_GB2312" w:hAnsi="宋体" w:cs="楷体_GB2312" w:hint="eastAsia"/>
          <w:b/>
          <w:bCs/>
          <w:sz w:val="32"/>
          <w:szCs w:val="32"/>
        </w:rPr>
        <w:t>万元，包括：</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财政拨款收入</w:t>
      </w:r>
      <w:r>
        <w:rPr>
          <w:rFonts w:ascii="仿宋_GB2312" w:eastAsia="仿宋_GB2312" w:hAnsi="宋体" w:cs="仿宋_GB2312"/>
          <w:sz w:val="32"/>
          <w:szCs w:val="32"/>
        </w:rPr>
        <w:t>18184.07</w:t>
      </w:r>
      <w:r>
        <w:rPr>
          <w:rFonts w:ascii="仿宋_GB2312" w:eastAsia="仿宋_GB2312" w:hAnsi="宋体" w:cs="仿宋_GB2312" w:hint="eastAsia"/>
          <w:sz w:val="32"/>
          <w:szCs w:val="32"/>
        </w:rPr>
        <w:t>万元，其中：一般公共预算财政拨款收入</w:t>
      </w:r>
      <w:r>
        <w:rPr>
          <w:rFonts w:ascii="仿宋_GB2312" w:eastAsia="仿宋_GB2312" w:hAnsi="宋体" w:cs="仿宋_GB2312"/>
          <w:sz w:val="32"/>
          <w:szCs w:val="32"/>
        </w:rPr>
        <w:t>18184.07</w:t>
      </w:r>
      <w:r>
        <w:rPr>
          <w:rFonts w:ascii="仿宋_GB2312" w:eastAsia="仿宋_GB2312" w:hAnsi="宋体" w:cs="仿宋_GB2312" w:hint="eastAsia"/>
          <w:sz w:val="32"/>
          <w:szCs w:val="32"/>
        </w:rPr>
        <w:t>万元。</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w:t>
      </w:r>
      <w:r w:rsidRPr="00267808">
        <w:rPr>
          <w:rFonts w:ascii="仿宋_GB2312" w:eastAsia="仿宋_GB2312" w:hAnsi="宋体" w:cs="仿宋_GB2312" w:hint="eastAsia"/>
          <w:sz w:val="32"/>
          <w:szCs w:val="32"/>
        </w:rPr>
        <w:t>上年结转和结余</w:t>
      </w:r>
      <w:r>
        <w:rPr>
          <w:rFonts w:ascii="仿宋_GB2312" w:eastAsia="仿宋_GB2312" w:hAnsi="宋体" w:cs="仿宋_GB2312"/>
          <w:sz w:val="32"/>
          <w:szCs w:val="32"/>
        </w:rPr>
        <w:t>1487.09</w:t>
      </w:r>
      <w:r w:rsidRPr="00267808">
        <w:rPr>
          <w:rFonts w:ascii="仿宋_GB2312" w:eastAsia="仿宋_GB2312" w:hAnsi="宋体" w:cs="仿宋_GB2312" w:hint="eastAsia"/>
          <w:sz w:val="32"/>
          <w:szCs w:val="32"/>
        </w:rPr>
        <w:t>万元，主要是</w:t>
      </w:r>
      <w:r>
        <w:rPr>
          <w:rFonts w:ascii="仿宋_GB2312" w:eastAsia="仿宋_GB2312" w:hAnsi="宋体" w:cs="仿宋_GB2312" w:hint="eastAsia"/>
          <w:sz w:val="32"/>
          <w:szCs w:val="32"/>
        </w:rPr>
        <w:t>信息化建设</w:t>
      </w:r>
      <w:r w:rsidRPr="00267808">
        <w:rPr>
          <w:rFonts w:ascii="仿宋_GB2312" w:eastAsia="仿宋_GB2312" w:hAnsi="宋体" w:cs="仿宋_GB2312" w:hint="eastAsia"/>
          <w:sz w:val="32"/>
          <w:szCs w:val="32"/>
        </w:rPr>
        <w:t>、电梯维修和</w:t>
      </w:r>
      <w:r>
        <w:rPr>
          <w:rFonts w:ascii="仿宋_GB2312" w:eastAsia="仿宋_GB2312" w:hAnsi="宋体" w:cs="仿宋_GB2312" w:hint="eastAsia"/>
          <w:sz w:val="32"/>
          <w:szCs w:val="32"/>
        </w:rPr>
        <w:t>综合楼维修</w:t>
      </w:r>
      <w:r w:rsidRPr="00267808">
        <w:rPr>
          <w:rFonts w:ascii="仿宋_GB2312" w:eastAsia="仿宋_GB2312" w:hAnsi="宋体" w:cs="仿宋_GB2312" w:hint="eastAsia"/>
          <w:sz w:val="32"/>
          <w:szCs w:val="32"/>
        </w:rPr>
        <w:t>工程项目未完工，无法支付款项形成的结转资金。</w:t>
      </w:r>
    </w:p>
    <w:p w:rsidR="004C0A07" w:rsidRPr="00267808" w:rsidRDefault="004C0A07" w:rsidP="00D12E6E">
      <w:pPr>
        <w:spacing w:line="560" w:lineRule="exact"/>
        <w:ind w:firstLineChars="200" w:firstLine="640"/>
        <w:rPr>
          <w:rFonts w:ascii="仿宋_GB2312" w:eastAsia="仿宋_GB2312" w:hAnsi="宋体" w:cs="仿宋_GB2312"/>
          <w:color w:val="FF0000"/>
          <w:sz w:val="32"/>
          <w:szCs w:val="32"/>
        </w:rPr>
      </w:pPr>
      <w:r>
        <w:rPr>
          <w:rFonts w:ascii="仿宋_GB2312" w:eastAsia="仿宋_GB2312" w:hAnsi="宋体" w:cs="仿宋_GB2312"/>
          <w:sz w:val="32"/>
          <w:szCs w:val="32"/>
        </w:rPr>
        <w:t>2017</w:t>
      </w:r>
      <w:r>
        <w:rPr>
          <w:rFonts w:ascii="仿宋_GB2312" w:eastAsia="仿宋_GB2312" w:hAnsi="宋体" w:cs="仿宋_GB2312" w:hint="eastAsia"/>
          <w:sz w:val="32"/>
          <w:szCs w:val="32"/>
        </w:rPr>
        <w:t>年收入比</w:t>
      </w:r>
      <w:r>
        <w:rPr>
          <w:rFonts w:ascii="仿宋_GB2312" w:eastAsia="仿宋_GB2312" w:hAnsi="宋体" w:cs="仿宋_GB2312"/>
          <w:sz w:val="32"/>
          <w:szCs w:val="32"/>
        </w:rPr>
        <w:t>2016</w:t>
      </w:r>
      <w:r>
        <w:rPr>
          <w:rFonts w:ascii="仿宋_GB2312" w:eastAsia="仿宋_GB2312" w:hAnsi="宋体" w:cs="仿宋_GB2312" w:hint="eastAsia"/>
          <w:sz w:val="32"/>
          <w:szCs w:val="32"/>
        </w:rPr>
        <w:t>年增加</w:t>
      </w:r>
      <w:r>
        <w:rPr>
          <w:rFonts w:ascii="仿宋_GB2312" w:eastAsia="仿宋_GB2312" w:hAnsi="宋体" w:cs="仿宋_GB2312"/>
          <w:sz w:val="32"/>
          <w:szCs w:val="32"/>
        </w:rPr>
        <w:t>1005.54</w:t>
      </w:r>
      <w:r>
        <w:rPr>
          <w:rFonts w:ascii="仿宋_GB2312" w:eastAsia="仿宋_GB2312" w:hAnsi="宋体" w:cs="仿宋_GB2312" w:hint="eastAsia"/>
          <w:sz w:val="32"/>
          <w:szCs w:val="32"/>
        </w:rPr>
        <w:t>万元，主要原因是工资改革，人员经费收入增加。</w:t>
      </w:r>
    </w:p>
    <w:p w:rsidR="004C0A07" w:rsidRDefault="004C0A07" w:rsidP="00D12E6E">
      <w:pPr>
        <w:spacing w:line="560" w:lineRule="exact"/>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（二）支出总计</w:t>
      </w:r>
      <w:r>
        <w:rPr>
          <w:rFonts w:ascii="楷体_GB2312" w:eastAsia="楷体_GB2312" w:hAnsi="宋体" w:cs="楷体_GB2312"/>
          <w:b/>
          <w:bCs/>
          <w:sz w:val="32"/>
          <w:szCs w:val="32"/>
        </w:rPr>
        <w:t>18392.92</w:t>
      </w:r>
      <w:r>
        <w:rPr>
          <w:rFonts w:ascii="楷体_GB2312" w:eastAsia="楷体_GB2312" w:hAnsi="宋体" w:cs="楷体_GB2312" w:hint="eastAsia"/>
          <w:b/>
          <w:bCs/>
          <w:sz w:val="32"/>
          <w:szCs w:val="32"/>
        </w:rPr>
        <w:t>万元，包括：</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基本支出</w:t>
      </w:r>
      <w:r>
        <w:rPr>
          <w:rFonts w:ascii="仿宋_GB2312" w:eastAsia="仿宋_GB2312" w:hAnsi="宋体" w:cs="仿宋_GB2312"/>
          <w:sz w:val="32"/>
          <w:szCs w:val="32"/>
        </w:rPr>
        <w:t>13731.95</w:t>
      </w:r>
      <w:r>
        <w:rPr>
          <w:rFonts w:ascii="仿宋_GB2312" w:eastAsia="仿宋_GB2312" w:hAnsi="宋体" w:cs="仿宋_GB2312" w:hint="eastAsia"/>
          <w:sz w:val="32"/>
          <w:szCs w:val="32"/>
        </w:rPr>
        <w:t>万元，主要是为保障机构正常运转、完成日常工作任务而发生的各项支出。主要包括工资福利支出、对个人和家庭补助支出、商品和服务支出等。</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项目支出</w:t>
      </w:r>
      <w:r>
        <w:rPr>
          <w:rFonts w:ascii="仿宋_GB2312" w:eastAsia="仿宋_GB2312" w:hAnsi="宋体" w:cs="仿宋_GB2312"/>
          <w:sz w:val="32"/>
          <w:szCs w:val="32"/>
        </w:rPr>
        <w:t>4660.97</w:t>
      </w:r>
      <w:r>
        <w:rPr>
          <w:rFonts w:ascii="仿宋_GB2312" w:eastAsia="仿宋_GB2312" w:hAnsi="宋体" w:cs="仿宋_GB2312" w:hint="eastAsia"/>
          <w:sz w:val="32"/>
          <w:szCs w:val="32"/>
        </w:rPr>
        <w:t>万元，主要包括法律文书印刷费、成本返还、临时用工、网络租赁、工程维修改造，信息化升级等业务支出。</w:t>
      </w:r>
    </w:p>
    <w:p w:rsidR="004C0A07" w:rsidRPr="00AF21D4" w:rsidRDefault="004C0A07" w:rsidP="00D12E6E">
      <w:pPr>
        <w:spacing w:line="560" w:lineRule="exact"/>
        <w:ind w:firstLineChars="200" w:firstLine="640"/>
        <w:rPr>
          <w:rFonts w:ascii="仿宋_GB2312" w:eastAsia="仿宋_GB2312" w:cs="仿宋_GB2312"/>
          <w:sz w:val="32"/>
          <w:szCs w:val="32"/>
        </w:rPr>
      </w:pPr>
      <w:r w:rsidRPr="00E961A4">
        <w:rPr>
          <w:rFonts w:ascii="仿宋_GB2312" w:eastAsia="仿宋_GB2312" w:cs="仿宋_GB2312"/>
          <w:sz w:val="32"/>
          <w:szCs w:val="32"/>
        </w:rPr>
        <w:t>201</w:t>
      </w:r>
      <w:r>
        <w:rPr>
          <w:rFonts w:ascii="仿宋_GB2312" w:eastAsia="仿宋_GB2312" w:cs="仿宋_GB2312"/>
          <w:sz w:val="32"/>
          <w:szCs w:val="32"/>
        </w:rPr>
        <w:t>7</w:t>
      </w:r>
      <w:r w:rsidRPr="00E961A4">
        <w:rPr>
          <w:rFonts w:ascii="仿宋_GB2312" w:eastAsia="仿宋_GB2312" w:cs="仿宋_GB2312" w:hint="eastAsia"/>
          <w:sz w:val="32"/>
          <w:szCs w:val="32"/>
        </w:rPr>
        <w:t>年</w:t>
      </w:r>
      <w:r>
        <w:rPr>
          <w:rFonts w:ascii="仿宋_GB2312" w:eastAsia="仿宋_GB2312" w:hAnsi="黑体" w:cs="仿宋_GB2312" w:hint="eastAsia"/>
          <w:sz w:val="32"/>
          <w:szCs w:val="32"/>
        </w:rPr>
        <w:t>支出</w:t>
      </w:r>
      <w:r w:rsidRPr="00E961A4">
        <w:rPr>
          <w:rFonts w:ascii="仿宋_GB2312" w:eastAsia="仿宋_GB2312" w:cs="仿宋_GB2312" w:hint="eastAsia"/>
          <w:sz w:val="32"/>
          <w:szCs w:val="32"/>
        </w:rPr>
        <w:t>比</w:t>
      </w:r>
      <w:r w:rsidRPr="00E961A4">
        <w:rPr>
          <w:rFonts w:ascii="仿宋_GB2312" w:eastAsia="仿宋_GB2312" w:cs="仿宋_GB2312"/>
          <w:sz w:val="32"/>
          <w:szCs w:val="32"/>
        </w:rPr>
        <w:t>201</w:t>
      </w:r>
      <w:r>
        <w:rPr>
          <w:rFonts w:ascii="仿宋_GB2312" w:eastAsia="仿宋_GB2312" w:cs="仿宋_GB2312"/>
          <w:sz w:val="32"/>
          <w:szCs w:val="32"/>
        </w:rPr>
        <w:t>6</w:t>
      </w:r>
      <w:r w:rsidRPr="00E961A4">
        <w:rPr>
          <w:rFonts w:ascii="仿宋_GB2312" w:eastAsia="仿宋_GB2312" w:cs="仿宋_GB2312" w:hint="eastAsia"/>
          <w:sz w:val="32"/>
          <w:szCs w:val="32"/>
        </w:rPr>
        <w:t>年增加</w:t>
      </w:r>
      <w:r>
        <w:rPr>
          <w:rFonts w:ascii="仿宋_GB2312" w:eastAsia="仿宋_GB2312" w:cs="仿宋_GB2312"/>
          <w:sz w:val="32"/>
          <w:szCs w:val="32"/>
        </w:rPr>
        <w:t>1290.66</w:t>
      </w:r>
      <w:r w:rsidRPr="00E961A4">
        <w:rPr>
          <w:rFonts w:ascii="仿宋_GB2312" w:eastAsia="仿宋_GB2312" w:cs="仿宋_GB2312" w:hint="eastAsia"/>
          <w:sz w:val="32"/>
          <w:szCs w:val="32"/>
        </w:rPr>
        <w:t>万元，</w:t>
      </w:r>
      <w:r w:rsidRPr="001F4983">
        <w:rPr>
          <w:rFonts w:ascii="仿宋_GB2312" w:eastAsia="仿宋_GB2312" w:hAnsi="黑体" w:cs="仿宋_GB2312" w:hint="eastAsia"/>
          <w:sz w:val="32"/>
          <w:szCs w:val="32"/>
        </w:rPr>
        <w:t>主要原因是</w:t>
      </w:r>
      <w:r>
        <w:rPr>
          <w:rFonts w:ascii="仿宋_GB2312" w:eastAsia="仿宋_GB2312" w:hAnsi="黑体" w:cs="仿宋_GB2312" w:hint="eastAsia"/>
          <w:sz w:val="32"/>
          <w:szCs w:val="32"/>
        </w:rPr>
        <w:t>工资改革，人员经费支出增加</w:t>
      </w:r>
      <w:r w:rsidRPr="00E961A4">
        <w:rPr>
          <w:rFonts w:ascii="仿宋_GB2312" w:eastAsia="仿宋_GB2312" w:cs="仿宋_GB2312" w:hint="eastAsia"/>
          <w:sz w:val="32"/>
          <w:szCs w:val="32"/>
        </w:rPr>
        <w:t>。</w:t>
      </w:r>
    </w:p>
    <w:p w:rsidR="004C0A07" w:rsidRPr="00BE3C57" w:rsidRDefault="004C0A07" w:rsidP="00D12E6E">
      <w:pPr>
        <w:spacing w:line="560" w:lineRule="exact"/>
        <w:ind w:firstLineChars="200" w:firstLine="643"/>
        <w:rPr>
          <w:rFonts w:ascii="楷体_GB2312" w:eastAsia="楷体_GB2312" w:hAnsi="宋体" w:cs="楷体_GB2312"/>
          <w:b/>
          <w:bCs/>
          <w:sz w:val="32"/>
          <w:szCs w:val="32"/>
        </w:rPr>
      </w:pPr>
      <w:r w:rsidRPr="00BE3C57">
        <w:rPr>
          <w:rFonts w:ascii="楷体_GB2312" w:eastAsia="楷体_GB2312" w:hAnsi="宋体" w:cs="楷体_GB2312" w:hint="eastAsia"/>
          <w:b/>
          <w:bCs/>
          <w:sz w:val="32"/>
          <w:szCs w:val="32"/>
        </w:rPr>
        <w:t>（三）年末结转和结余</w:t>
      </w:r>
      <w:r>
        <w:rPr>
          <w:rFonts w:ascii="楷体_GB2312" w:eastAsia="楷体_GB2312" w:hAnsi="宋体" w:cs="楷体_GB2312"/>
          <w:b/>
          <w:bCs/>
          <w:sz w:val="32"/>
          <w:szCs w:val="32"/>
        </w:rPr>
        <w:t>1579.93</w:t>
      </w:r>
      <w:r w:rsidRPr="00BE3C57">
        <w:rPr>
          <w:rFonts w:ascii="楷体_GB2312" w:eastAsia="楷体_GB2312" w:hAnsi="宋体" w:cs="楷体_GB2312" w:hint="eastAsia"/>
          <w:b/>
          <w:bCs/>
          <w:sz w:val="32"/>
          <w:szCs w:val="32"/>
        </w:rPr>
        <w:t>万元</w:t>
      </w:r>
    </w:p>
    <w:p w:rsidR="004C0A07" w:rsidRDefault="004C0A07" w:rsidP="00D12E6E">
      <w:pPr>
        <w:spacing w:line="560" w:lineRule="exact"/>
        <w:ind w:firstLineChars="200" w:firstLine="640"/>
        <w:rPr>
          <w:rFonts w:ascii="仿宋_GB2312" w:eastAsia="仿宋_GB2312" w:hAnsi="宋体" w:cs="仿宋_GB2312"/>
          <w:sz w:val="32"/>
          <w:szCs w:val="32"/>
        </w:rPr>
      </w:pPr>
      <w:r w:rsidRPr="00BE3C57">
        <w:rPr>
          <w:rFonts w:ascii="仿宋_GB2312" w:eastAsia="仿宋_GB2312" w:hAnsi="宋体" w:cs="仿宋_GB2312" w:hint="eastAsia"/>
          <w:sz w:val="32"/>
          <w:szCs w:val="32"/>
        </w:rPr>
        <w:t>主要是审判综合楼维修改造、</w:t>
      </w:r>
      <w:r>
        <w:rPr>
          <w:rFonts w:ascii="仿宋_GB2312" w:eastAsia="仿宋_GB2312" w:hAnsi="宋体" w:cs="仿宋_GB2312" w:hint="eastAsia"/>
          <w:sz w:val="32"/>
          <w:szCs w:val="32"/>
        </w:rPr>
        <w:t>信息化建设</w:t>
      </w:r>
      <w:r w:rsidRPr="00BE3C57">
        <w:rPr>
          <w:rFonts w:ascii="仿宋_GB2312" w:eastAsia="仿宋_GB2312" w:hAnsi="宋体" w:cs="仿宋_GB2312" w:hint="eastAsia"/>
          <w:sz w:val="32"/>
          <w:szCs w:val="32"/>
        </w:rPr>
        <w:t>、</w:t>
      </w:r>
      <w:r>
        <w:rPr>
          <w:rFonts w:ascii="仿宋_GB2312" w:eastAsia="仿宋_GB2312" w:hAnsi="宋体" w:cs="仿宋_GB2312" w:hint="eastAsia"/>
          <w:sz w:val="32"/>
          <w:szCs w:val="32"/>
        </w:rPr>
        <w:t>电梯维修</w:t>
      </w:r>
      <w:r w:rsidRPr="00BE3C57">
        <w:rPr>
          <w:rFonts w:ascii="仿宋_GB2312" w:eastAsia="仿宋_GB2312" w:hAnsi="宋体" w:cs="仿宋_GB2312" w:hint="eastAsia"/>
          <w:sz w:val="32"/>
          <w:szCs w:val="32"/>
        </w:rPr>
        <w:t>项目等工程项目未完工，无法支付款项形成的结转资金。</w:t>
      </w:r>
    </w:p>
    <w:p w:rsidR="004C0A07" w:rsidRDefault="004C0A07" w:rsidP="00D12E6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二、一般公共预算财政拨款支出决算情况</w:t>
      </w:r>
    </w:p>
    <w:p w:rsidR="004C0A07" w:rsidRDefault="004C0A07" w:rsidP="00D12E6E">
      <w:pPr>
        <w:spacing w:line="560" w:lineRule="exact"/>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（一）总体情况</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一般公共预算财政拨款支出决算反映辽宁省沈阳市中级人民法院</w:t>
      </w:r>
      <w:r>
        <w:rPr>
          <w:rFonts w:ascii="仿宋_GB2312" w:eastAsia="仿宋_GB2312" w:hAnsi="宋体" w:cs="仿宋_GB2312"/>
          <w:sz w:val="32"/>
          <w:szCs w:val="32"/>
        </w:rPr>
        <w:t>2017</w:t>
      </w:r>
      <w:r>
        <w:rPr>
          <w:rFonts w:ascii="仿宋_GB2312" w:eastAsia="仿宋_GB2312" w:hAnsi="宋体" w:cs="仿宋_GB2312" w:hint="eastAsia"/>
          <w:sz w:val="32"/>
          <w:szCs w:val="32"/>
        </w:rPr>
        <w:t>年整体一般公共预算财政拨款支出情况，既包括使用当年一般公共预算财政拨款发生的支出，也包括使用以前年度一般公共预算财政拨款结转和结余资金发生的支出。</w:t>
      </w:r>
      <w:r>
        <w:rPr>
          <w:rFonts w:ascii="仿宋_GB2312" w:eastAsia="仿宋_GB2312" w:hAnsi="宋体" w:cs="仿宋_GB2312"/>
          <w:sz w:val="32"/>
          <w:szCs w:val="32"/>
        </w:rPr>
        <w:t>2017</w:t>
      </w:r>
      <w:r>
        <w:rPr>
          <w:rFonts w:ascii="仿宋_GB2312" w:eastAsia="仿宋_GB2312" w:hAnsi="宋体" w:cs="仿宋_GB2312" w:hint="eastAsia"/>
          <w:sz w:val="32"/>
          <w:szCs w:val="32"/>
        </w:rPr>
        <w:t>年度一般公共预算财政拨款支出</w:t>
      </w:r>
      <w:r>
        <w:rPr>
          <w:rFonts w:ascii="仿宋_GB2312" w:eastAsia="仿宋_GB2312" w:hAnsi="宋体" w:cs="仿宋_GB2312"/>
          <w:sz w:val="32"/>
          <w:szCs w:val="32"/>
        </w:rPr>
        <w:t>18091.23</w:t>
      </w:r>
      <w:r>
        <w:rPr>
          <w:rFonts w:ascii="仿宋_GB2312" w:eastAsia="仿宋_GB2312" w:hAnsi="宋体" w:cs="仿宋_GB2312" w:hint="eastAsia"/>
          <w:sz w:val="32"/>
          <w:szCs w:val="32"/>
        </w:rPr>
        <w:t>万元，其中：基本支出</w:t>
      </w:r>
      <w:r>
        <w:rPr>
          <w:rFonts w:ascii="仿宋_GB2312" w:eastAsia="仿宋_GB2312" w:hAnsi="宋体" w:cs="仿宋_GB2312"/>
          <w:sz w:val="32"/>
          <w:szCs w:val="32"/>
        </w:rPr>
        <w:t>13430.26</w:t>
      </w:r>
      <w:r>
        <w:rPr>
          <w:rFonts w:ascii="仿宋_GB2312" w:eastAsia="仿宋_GB2312" w:hAnsi="宋体" w:cs="仿宋_GB2312" w:hint="eastAsia"/>
          <w:sz w:val="32"/>
          <w:szCs w:val="32"/>
        </w:rPr>
        <w:t>万元，项目支出</w:t>
      </w:r>
      <w:r>
        <w:rPr>
          <w:rFonts w:ascii="仿宋_GB2312" w:eastAsia="仿宋_GB2312" w:hAnsi="宋体" w:cs="仿宋_GB2312"/>
          <w:sz w:val="32"/>
          <w:szCs w:val="32"/>
        </w:rPr>
        <w:t>4660.97</w:t>
      </w:r>
      <w:r>
        <w:rPr>
          <w:rFonts w:ascii="仿宋_GB2312" w:eastAsia="仿宋_GB2312" w:hAnsi="宋体" w:cs="仿宋_GB2312" w:hint="eastAsia"/>
          <w:sz w:val="32"/>
          <w:szCs w:val="32"/>
        </w:rPr>
        <w:t>万元。</w:t>
      </w:r>
    </w:p>
    <w:p w:rsidR="004C0A07" w:rsidRDefault="004C0A07" w:rsidP="00D12E6E">
      <w:pPr>
        <w:spacing w:line="560" w:lineRule="exact"/>
        <w:ind w:firstLineChars="200" w:firstLine="643"/>
        <w:rPr>
          <w:rFonts w:ascii="楷体_GB2312" w:eastAsia="楷体_GB2312" w:hAnsi="宋体" w:cs="楷体_GB2312"/>
          <w:b/>
          <w:bCs/>
          <w:sz w:val="32"/>
          <w:szCs w:val="32"/>
        </w:rPr>
      </w:pPr>
      <w:r>
        <w:rPr>
          <w:rFonts w:ascii="楷体_GB2312" w:eastAsia="楷体_GB2312" w:hAnsi="宋体" w:cs="楷体_GB2312" w:hint="eastAsia"/>
          <w:b/>
          <w:bCs/>
          <w:sz w:val="32"/>
          <w:szCs w:val="32"/>
        </w:rPr>
        <w:t>（二）具体情况</w:t>
      </w:r>
      <w:r>
        <w:rPr>
          <w:rFonts w:ascii="楷体_GB2312" w:eastAsia="楷体_GB2312" w:hAnsi="宋体" w:cs="楷体_GB2312"/>
          <w:b/>
          <w:bCs/>
          <w:sz w:val="32"/>
          <w:szCs w:val="32"/>
        </w:rPr>
        <w:t xml:space="preserve"> </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2017</w:t>
      </w:r>
      <w:r>
        <w:rPr>
          <w:rFonts w:ascii="仿宋_GB2312" w:eastAsia="仿宋_GB2312" w:hAnsi="宋体" w:cs="仿宋_GB2312" w:hint="eastAsia"/>
          <w:sz w:val="32"/>
          <w:szCs w:val="32"/>
        </w:rPr>
        <w:t>年度一般公共预算财政拨款支出</w:t>
      </w:r>
      <w:r>
        <w:rPr>
          <w:rFonts w:ascii="仿宋_GB2312" w:eastAsia="仿宋_GB2312" w:hAnsi="宋体" w:cs="仿宋_GB2312"/>
          <w:sz w:val="32"/>
          <w:szCs w:val="32"/>
        </w:rPr>
        <w:t>18091.23</w:t>
      </w:r>
      <w:r>
        <w:rPr>
          <w:rFonts w:ascii="仿宋_GB2312" w:eastAsia="仿宋_GB2312" w:hAnsi="宋体" w:cs="仿宋_GB2312" w:hint="eastAsia"/>
          <w:sz w:val="32"/>
          <w:szCs w:val="32"/>
        </w:rPr>
        <w:t>万元，按支出功能分类科目分，包括公共安全支出</w:t>
      </w:r>
      <w:r>
        <w:rPr>
          <w:rFonts w:ascii="仿宋_GB2312" w:eastAsia="仿宋_GB2312" w:hAnsi="宋体" w:cs="仿宋_GB2312"/>
          <w:sz w:val="32"/>
          <w:szCs w:val="32"/>
        </w:rPr>
        <w:t>15337.06</w:t>
      </w:r>
      <w:r>
        <w:rPr>
          <w:rFonts w:ascii="仿宋_GB2312" w:eastAsia="仿宋_GB2312" w:hAnsi="宋体" w:cs="仿宋_GB2312" w:hint="eastAsia"/>
          <w:sz w:val="32"/>
          <w:szCs w:val="32"/>
        </w:rPr>
        <w:t>万元，社会保障和就业支出</w:t>
      </w:r>
      <w:r>
        <w:rPr>
          <w:rFonts w:ascii="仿宋_GB2312" w:eastAsia="仿宋_GB2312" w:hAnsi="宋体" w:cs="仿宋_GB2312"/>
          <w:sz w:val="32"/>
          <w:szCs w:val="32"/>
        </w:rPr>
        <w:t>1784.43</w:t>
      </w:r>
      <w:r>
        <w:rPr>
          <w:rFonts w:ascii="仿宋_GB2312" w:eastAsia="仿宋_GB2312" w:hAnsi="宋体" w:cs="仿宋_GB2312" w:hint="eastAsia"/>
          <w:sz w:val="32"/>
          <w:szCs w:val="32"/>
        </w:rPr>
        <w:t>万元，医疗卫生与计划生育支出</w:t>
      </w:r>
      <w:r>
        <w:rPr>
          <w:rFonts w:ascii="仿宋_GB2312" w:eastAsia="仿宋_GB2312" w:hAnsi="宋体" w:cs="仿宋_GB2312"/>
          <w:sz w:val="32"/>
          <w:szCs w:val="32"/>
        </w:rPr>
        <w:t>275.72</w:t>
      </w:r>
      <w:r>
        <w:rPr>
          <w:rFonts w:ascii="仿宋_GB2312" w:eastAsia="仿宋_GB2312" w:hAnsi="宋体" w:cs="仿宋_GB2312" w:hint="eastAsia"/>
          <w:sz w:val="32"/>
          <w:szCs w:val="32"/>
        </w:rPr>
        <w:t>万元，住房保障支出</w:t>
      </w:r>
      <w:r>
        <w:rPr>
          <w:rFonts w:ascii="仿宋_GB2312" w:eastAsia="仿宋_GB2312" w:hAnsi="宋体" w:cs="仿宋_GB2312"/>
          <w:sz w:val="32"/>
          <w:szCs w:val="32"/>
        </w:rPr>
        <w:t>694.02</w:t>
      </w:r>
      <w:r>
        <w:rPr>
          <w:rFonts w:ascii="仿宋_GB2312" w:eastAsia="仿宋_GB2312" w:hAnsi="宋体" w:cs="仿宋_GB2312" w:hint="eastAsia"/>
          <w:sz w:val="32"/>
          <w:szCs w:val="32"/>
        </w:rPr>
        <w:t>万元。</w:t>
      </w:r>
      <w:r>
        <w:rPr>
          <w:rFonts w:ascii="仿宋_GB2312" w:eastAsia="仿宋_GB2312" w:hAnsi="宋体" w:cs="仿宋_GB2312"/>
          <w:sz w:val="32"/>
          <w:szCs w:val="32"/>
        </w:rPr>
        <w:t xml:space="preserve">  </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公共安全支出</w:t>
      </w:r>
      <w:r>
        <w:rPr>
          <w:rFonts w:ascii="仿宋_GB2312" w:eastAsia="仿宋_GB2312" w:hAnsi="宋体" w:cs="仿宋_GB2312"/>
          <w:sz w:val="32"/>
          <w:szCs w:val="32"/>
        </w:rPr>
        <w:t>15337.06</w:t>
      </w:r>
      <w:r>
        <w:rPr>
          <w:rFonts w:ascii="仿宋_GB2312" w:eastAsia="仿宋_GB2312" w:hAnsi="宋体" w:cs="仿宋_GB2312" w:hint="eastAsia"/>
          <w:sz w:val="32"/>
          <w:szCs w:val="32"/>
        </w:rPr>
        <w:t>万元，包括：</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）行政运行、一般行政管理事务、案件审判、案件执行、事业运行经费共</w:t>
      </w:r>
      <w:r>
        <w:rPr>
          <w:rFonts w:ascii="仿宋_GB2312" w:eastAsia="仿宋_GB2312" w:hAnsi="宋体" w:cs="仿宋_GB2312"/>
          <w:sz w:val="32"/>
          <w:szCs w:val="32"/>
        </w:rPr>
        <w:t>13011.23</w:t>
      </w:r>
      <w:r>
        <w:rPr>
          <w:rFonts w:ascii="仿宋_GB2312" w:eastAsia="仿宋_GB2312" w:hAnsi="宋体" w:cs="仿宋_GB2312" w:hint="eastAsia"/>
          <w:sz w:val="32"/>
          <w:szCs w:val="32"/>
        </w:rPr>
        <w:t>万元。</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）其他法院支出</w:t>
      </w:r>
      <w:r>
        <w:rPr>
          <w:rFonts w:ascii="仿宋_GB2312" w:eastAsia="仿宋_GB2312" w:hAnsi="宋体" w:cs="仿宋_GB2312"/>
          <w:sz w:val="32"/>
          <w:szCs w:val="32"/>
        </w:rPr>
        <w:t>2325.83</w:t>
      </w:r>
      <w:r>
        <w:rPr>
          <w:rFonts w:ascii="仿宋_GB2312" w:eastAsia="仿宋_GB2312" w:hAnsi="宋体" w:cs="仿宋_GB2312" w:hint="eastAsia"/>
          <w:sz w:val="32"/>
          <w:szCs w:val="32"/>
        </w:rPr>
        <w:t>万元。</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社会保障和就业支出</w:t>
      </w:r>
      <w:r>
        <w:rPr>
          <w:rFonts w:ascii="仿宋_GB2312" w:eastAsia="仿宋_GB2312" w:hAnsi="宋体" w:cs="仿宋_GB2312"/>
          <w:sz w:val="32"/>
          <w:szCs w:val="32"/>
        </w:rPr>
        <w:t>1784.43</w:t>
      </w:r>
      <w:r>
        <w:rPr>
          <w:rFonts w:ascii="仿宋_GB2312" w:eastAsia="仿宋_GB2312" w:hAnsi="宋体" w:cs="仿宋_GB2312" w:hint="eastAsia"/>
          <w:sz w:val="32"/>
          <w:szCs w:val="32"/>
        </w:rPr>
        <w:t>万元，包括：</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）归口管理的行政单位离退休</w:t>
      </w:r>
      <w:r>
        <w:rPr>
          <w:rFonts w:ascii="仿宋_GB2312" w:eastAsia="仿宋_GB2312" w:hAnsi="宋体" w:cs="仿宋_GB2312"/>
          <w:sz w:val="32"/>
          <w:szCs w:val="32"/>
        </w:rPr>
        <w:t>1651.27</w:t>
      </w:r>
      <w:r>
        <w:rPr>
          <w:rFonts w:ascii="仿宋_GB2312" w:eastAsia="仿宋_GB2312" w:hAnsi="宋体" w:cs="仿宋_GB2312" w:hint="eastAsia"/>
          <w:sz w:val="32"/>
          <w:szCs w:val="32"/>
        </w:rPr>
        <w:t>万元，主要是行政单位离退休人员工资等支出。</w:t>
      </w:r>
    </w:p>
    <w:p w:rsidR="004C0A07" w:rsidRDefault="004C0A07" w:rsidP="00FD5EF9">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）事业单位离退休</w:t>
      </w:r>
      <w:r>
        <w:rPr>
          <w:rFonts w:ascii="仿宋_GB2312" w:eastAsia="仿宋_GB2312" w:hAnsi="宋体" w:cs="仿宋_GB2312"/>
          <w:sz w:val="32"/>
          <w:szCs w:val="32"/>
        </w:rPr>
        <w:t>0.33</w:t>
      </w:r>
      <w:r>
        <w:rPr>
          <w:rFonts w:ascii="仿宋_GB2312" w:eastAsia="仿宋_GB2312" w:hAnsi="宋体" w:cs="仿宋_GB2312" w:hint="eastAsia"/>
          <w:sz w:val="32"/>
          <w:szCs w:val="32"/>
        </w:rPr>
        <w:t>万元，主要是事业单位离退休人员工资等支出。</w:t>
      </w:r>
    </w:p>
    <w:p w:rsidR="004C0A07" w:rsidRPr="00E46A2D" w:rsidRDefault="004C0A07" w:rsidP="00E46A2D">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）机关事业单位基本养老保险缴费支出</w:t>
      </w:r>
      <w:r>
        <w:rPr>
          <w:rFonts w:ascii="仿宋_GB2312" w:eastAsia="仿宋_GB2312" w:hAnsi="宋体" w:cs="仿宋_GB2312"/>
          <w:sz w:val="32"/>
          <w:szCs w:val="32"/>
        </w:rPr>
        <w:t>132.83</w:t>
      </w:r>
      <w:r>
        <w:rPr>
          <w:rFonts w:ascii="仿宋_GB2312" w:eastAsia="仿宋_GB2312" w:hAnsi="宋体" w:cs="仿宋_GB2312" w:hint="eastAsia"/>
          <w:sz w:val="32"/>
          <w:szCs w:val="32"/>
        </w:rPr>
        <w:t>万元，主要是养老保险等支出。</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医疗卫生与计划生育支出</w:t>
      </w:r>
      <w:r>
        <w:rPr>
          <w:rFonts w:ascii="仿宋_GB2312" w:eastAsia="仿宋_GB2312" w:hAnsi="宋体" w:cs="仿宋_GB2312"/>
          <w:sz w:val="32"/>
          <w:szCs w:val="32"/>
        </w:rPr>
        <w:t>275.72</w:t>
      </w:r>
      <w:r>
        <w:rPr>
          <w:rFonts w:ascii="仿宋_GB2312" w:eastAsia="仿宋_GB2312" w:hAnsi="宋体" w:cs="仿宋_GB2312" w:hint="eastAsia"/>
          <w:sz w:val="32"/>
          <w:szCs w:val="32"/>
        </w:rPr>
        <w:t>万元，包括：</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）行政单位医疗</w:t>
      </w:r>
      <w:r>
        <w:rPr>
          <w:rFonts w:ascii="仿宋_GB2312" w:eastAsia="仿宋_GB2312" w:hAnsi="宋体" w:cs="仿宋_GB2312"/>
          <w:sz w:val="32"/>
          <w:szCs w:val="32"/>
        </w:rPr>
        <w:t>252.99</w:t>
      </w:r>
      <w:r>
        <w:rPr>
          <w:rFonts w:ascii="仿宋_GB2312" w:eastAsia="仿宋_GB2312" w:hAnsi="宋体" w:cs="仿宋_GB2312" w:hint="eastAsia"/>
          <w:sz w:val="32"/>
          <w:szCs w:val="32"/>
        </w:rPr>
        <w:t>万元，主要是行政单位干警医疗缴费等支出。</w:t>
      </w:r>
    </w:p>
    <w:p w:rsidR="004C0A07" w:rsidRPr="005F19B7" w:rsidRDefault="004C0A07" w:rsidP="005F19B7">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）事业单位医疗</w:t>
      </w:r>
      <w:r>
        <w:rPr>
          <w:rFonts w:ascii="仿宋_GB2312" w:eastAsia="仿宋_GB2312" w:hAnsi="宋体" w:cs="仿宋_GB2312"/>
          <w:sz w:val="32"/>
          <w:szCs w:val="32"/>
        </w:rPr>
        <w:t>22.73</w:t>
      </w:r>
      <w:r>
        <w:rPr>
          <w:rFonts w:ascii="仿宋_GB2312" w:eastAsia="仿宋_GB2312" w:hAnsi="宋体" w:cs="仿宋_GB2312" w:hint="eastAsia"/>
          <w:sz w:val="32"/>
          <w:szCs w:val="32"/>
        </w:rPr>
        <w:t>万元，主要是事业单位干警医疗缴费等支出。</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住房保障支出</w:t>
      </w:r>
      <w:r>
        <w:rPr>
          <w:rFonts w:ascii="仿宋_GB2312" w:eastAsia="仿宋_GB2312" w:hAnsi="宋体" w:cs="仿宋_GB2312"/>
          <w:sz w:val="32"/>
          <w:szCs w:val="32"/>
        </w:rPr>
        <w:t>694.02</w:t>
      </w:r>
      <w:r>
        <w:rPr>
          <w:rFonts w:ascii="仿宋_GB2312" w:eastAsia="仿宋_GB2312" w:hAnsi="宋体" w:cs="仿宋_GB2312" w:hint="eastAsia"/>
          <w:sz w:val="32"/>
          <w:szCs w:val="32"/>
        </w:rPr>
        <w:t>万元，包括：</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住房公积金</w:t>
      </w:r>
      <w:r>
        <w:rPr>
          <w:rFonts w:ascii="仿宋_GB2312" w:eastAsia="仿宋_GB2312" w:hAnsi="宋体" w:cs="仿宋_GB2312"/>
          <w:sz w:val="32"/>
          <w:szCs w:val="32"/>
        </w:rPr>
        <w:t>546.05</w:t>
      </w:r>
      <w:r>
        <w:rPr>
          <w:rFonts w:ascii="仿宋_GB2312" w:eastAsia="仿宋_GB2312" w:hAnsi="宋体" w:cs="仿宋_GB2312" w:hint="eastAsia"/>
          <w:sz w:val="32"/>
          <w:szCs w:val="32"/>
        </w:rPr>
        <w:t>万元，购房补贴</w:t>
      </w:r>
      <w:r>
        <w:rPr>
          <w:rFonts w:ascii="仿宋_GB2312" w:eastAsia="仿宋_GB2312" w:hAnsi="宋体" w:cs="仿宋_GB2312"/>
          <w:sz w:val="32"/>
          <w:szCs w:val="32"/>
        </w:rPr>
        <w:t>147.97</w:t>
      </w:r>
      <w:r>
        <w:rPr>
          <w:rFonts w:ascii="仿宋_GB2312" w:eastAsia="仿宋_GB2312" w:hAnsi="宋体" w:cs="仿宋_GB2312" w:hint="eastAsia"/>
          <w:sz w:val="32"/>
          <w:szCs w:val="32"/>
        </w:rPr>
        <w:t>万元。</w:t>
      </w:r>
    </w:p>
    <w:p w:rsidR="004C0A07" w:rsidRDefault="004C0A07" w:rsidP="00D12E6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三、一般公共预算财政拨款“三公”经费支出决算情况</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2017</w:t>
      </w:r>
      <w:r>
        <w:rPr>
          <w:rFonts w:ascii="仿宋_GB2312" w:eastAsia="仿宋_GB2312" w:hAnsi="宋体" w:cs="仿宋_GB2312" w:hint="eastAsia"/>
          <w:sz w:val="32"/>
          <w:szCs w:val="32"/>
        </w:rPr>
        <w:t>年度一般公共预算财政拨款安排的“三公”经费支出</w:t>
      </w:r>
      <w:r>
        <w:rPr>
          <w:rFonts w:ascii="仿宋_GB2312" w:eastAsia="仿宋_GB2312" w:hAnsi="宋体" w:cs="仿宋_GB2312"/>
          <w:sz w:val="32"/>
          <w:szCs w:val="32"/>
        </w:rPr>
        <w:t>127.39</w:t>
      </w:r>
      <w:r>
        <w:rPr>
          <w:rFonts w:ascii="仿宋_GB2312" w:eastAsia="仿宋_GB2312" w:hAnsi="宋体" w:cs="仿宋_GB2312" w:hint="eastAsia"/>
          <w:sz w:val="32"/>
          <w:szCs w:val="32"/>
        </w:rPr>
        <w:t>万元，比</w:t>
      </w:r>
      <w:r>
        <w:rPr>
          <w:rFonts w:ascii="仿宋_GB2312" w:eastAsia="仿宋_GB2312" w:hAnsi="宋体" w:cs="仿宋_GB2312"/>
          <w:sz w:val="32"/>
          <w:szCs w:val="32"/>
        </w:rPr>
        <w:t>2016</w:t>
      </w:r>
      <w:r>
        <w:rPr>
          <w:rFonts w:ascii="仿宋_GB2312" w:eastAsia="仿宋_GB2312" w:hAnsi="宋体" w:cs="仿宋_GB2312" w:hint="eastAsia"/>
          <w:sz w:val="32"/>
          <w:szCs w:val="32"/>
        </w:rPr>
        <w:t>年减少</w:t>
      </w:r>
      <w:r>
        <w:rPr>
          <w:rFonts w:ascii="仿宋_GB2312" w:eastAsia="仿宋_GB2312" w:hAnsi="宋体" w:cs="仿宋_GB2312"/>
          <w:sz w:val="32"/>
          <w:szCs w:val="32"/>
        </w:rPr>
        <w:t>61.94</w:t>
      </w:r>
      <w:r>
        <w:rPr>
          <w:rFonts w:ascii="仿宋_GB2312" w:eastAsia="仿宋_GB2312" w:hAnsi="宋体" w:cs="仿宋_GB2312" w:hint="eastAsia"/>
          <w:sz w:val="32"/>
          <w:szCs w:val="32"/>
        </w:rPr>
        <w:t>万元，主要是公务用车购置及运行费</w:t>
      </w:r>
      <w:r>
        <w:rPr>
          <w:rFonts w:ascii="仿宋_GB2312" w:eastAsia="仿宋_GB2312" w:hAnsi="宋体" w:cs="仿宋_GB2312"/>
          <w:sz w:val="32"/>
          <w:szCs w:val="32"/>
        </w:rPr>
        <w:t>2017</w:t>
      </w:r>
      <w:r>
        <w:rPr>
          <w:rFonts w:ascii="仿宋_GB2312" w:eastAsia="仿宋_GB2312" w:hAnsi="宋体" w:cs="仿宋_GB2312" w:hint="eastAsia"/>
          <w:sz w:val="32"/>
          <w:szCs w:val="32"/>
        </w:rPr>
        <w:t>年比</w:t>
      </w:r>
      <w:r>
        <w:rPr>
          <w:rFonts w:ascii="仿宋_GB2312" w:eastAsia="仿宋_GB2312" w:hAnsi="宋体" w:cs="仿宋_GB2312"/>
          <w:sz w:val="32"/>
          <w:szCs w:val="32"/>
        </w:rPr>
        <w:t>2016</w:t>
      </w:r>
      <w:r>
        <w:rPr>
          <w:rFonts w:ascii="仿宋_GB2312" w:eastAsia="仿宋_GB2312" w:hAnsi="宋体" w:cs="仿宋_GB2312" w:hint="eastAsia"/>
          <w:sz w:val="32"/>
          <w:szCs w:val="32"/>
        </w:rPr>
        <w:t>年减少</w:t>
      </w:r>
      <w:r>
        <w:rPr>
          <w:rFonts w:ascii="仿宋_GB2312" w:eastAsia="仿宋_GB2312" w:hAnsi="宋体" w:cs="仿宋_GB2312"/>
          <w:sz w:val="32"/>
          <w:szCs w:val="32"/>
        </w:rPr>
        <w:t>61.94</w:t>
      </w:r>
      <w:r>
        <w:rPr>
          <w:rFonts w:ascii="仿宋_GB2312" w:eastAsia="仿宋_GB2312" w:hAnsi="宋体" w:cs="仿宋_GB2312" w:hint="eastAsia"/>
          <w:sz w:val="32"/>
          <w:szCs w:val="32"/>
        </w:rPr>
        <w:t>万元。</w:t>
      </w:r>
    </w:p>
    <w:p w:rsidR="004C0A07" w:rsidRDefault="004C0A07" w:rsidP="00D12E6E">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因公出国（境）费</w:t>
      </w:r>
      <w:r>
        <w:rPr>
          <w:rFonts w:ascii="仿宋_GB2312" w:eastAsia="仿宋_GB2312" w:hAnsi="宋体" w:cs="仿宋_GB2312"/>
          <w:sz w:val="32"/>
          <w:szCs w:val="32"/>
        </w:rPr>
        <w:t>12.9</w:t>
      </w:r>
      <w:r>
        <w:rPr>
          <w:rFonts w:ascii="仿宋_GB2312" w:eastAsia="仿宋_GB2312" w:hAnsi="宋体" w:cs="仿宋_GB2312" w:hint="eastAsia"/>
          <w:sz w:val="32"/>
          <w:szCs w:val="32"/>
        </w:rPr>
        <w:t>万元，主要用于出访交流费用，</w:t>
      </w:r>
      <w:r>
        <w:rPr>
          <w:rFonts w:ascii="仿宋_GB2312" w:eastAsia="仿宋_GB2312" w:hAnsi="宋体" w:cs="仿宋_GB2312"/>
          <w:sz w:val="32"/>
          <w:szCs w:val="32"/>
        </w:rPr>
        <w:t>2017</w:t>
      </w:r>
      <w:r>
        <w:rPr>
          <w:rFonts w:ascii="仿宋_GB2312" w:eastAsia="仿宋_GB2312" w:hAnsi="宋体" w:cs="仿宋_GB2312" w:hint="eastAsia"/>
          <w:sz w:val="32"/>
          <w:szCs w:val="32"/>
        </w:rPr>
        <w:t>年参加出国（境）团组</w:t>
      </w:r>
      <w:r w:rsidRPr="006C068A">
        <w:rPr>
          <w:rFonts w:ascii="仿宋_GB2312" w:eastAsia="仿宋_GB2312" w:hAnsi="宋体" w:cs="仿宋_GB2312"/>
          <w:sz w:val="32"/>
          <w:szCs w:val="32"/>
        </w:rPr>
        <w:t>1</w:t>
      </w:r>
      <w:r w:rsidRPr="006C068A">
        <w:rPr>
          <w:rFonts w:ascii="仿宋_GB2312" w:eastAsia="仿宋_GB2312" w:hAnsi="宋体" w:cs="仿宋_GB2312" w:hint="eastAsia"/>
          <w:sz w:val="32"/>
          <w:szCs w:val="32"/>
        </w:rPr>
        <w:t>个，累计</w:t>
      </w:r>
      <w:r w:rsidRPr="006C068A">
        <w:rPr>
          <w:rFonts w:ascii="仿宋_GB2312" w:eastAsia="仿宋_GB2312" w:hAnsi="宋体" w:cs="仿宋_GB2312"/>
          <w:sz w:val="32"/>
          <w:szCs w:val="32"/>
        </w:rPr>
        <w:t>3</w:t>
      </w:r>
      <w:r w:rsidRPr="006C068A">
        <w:rPr>
          <w:rFonts w:ascii="仿宋_GB2312" w:eastAsia="仿宋_GB2312" w:hAnsi="宋体" w:cs="仿宋_GB2312" w:hint="eastAsia"/>
          <w:sz w:val="32"/>
          <w:szCs w:val="32"/>
        </w:rPr>
        <w:t>人次</w:t>
      </w:r>
      <w:r>
        <w:rPr>
          <w:rFonts w:ascii="仿宋_GB2312" w:eastAsia="仿宋_GB2312" w:hAnsi="宋体" w:cs="仿宋_GB2312" w:hint="eastAsia"/>
          <w:sz w:val="32"/>
          <w:szCs w:val="32"/>
        </w:rPr>
        <w:t>。</w:t>
      </w:r>
    </w:p>
    <w:p w:rsidR="004C0A07" w:rsidRDefault="004C0A07" w:rsidP="00D12E6E">
      <w:pPr>
        <w:spacing w:line="560" w:lineRule="exact"/>
        <w:ind w:firstLineChars="200" w:firstLine="640"/>
        <w:rPr>
          <w:rFonts w:ascii="仿宋_GB2312" w:eastAsia="仿宋_GB2312" w:hAnsi="宋体" w:cs="仿宋_GB2312"/>
          <w:sz w:val="32"/>
          <w:szCs w:val="32"/>
        </w:rPr>
      </w:pPr>
      <w:r w:rsidRPr="005572E3">
        <w:rPr>
          <w:rFonts w:ascii="仿宋_GB2312" w:eastAsia="仿宋_GB2312" w:hAnsi="宋体" w:cs="仿宋_GB2312"/>
          <w:sz w:val="32"/>
          <w:szCs w:val="32"/>
        </w:rPr>
        <w:t>2.</w:t>
      </w:r>
      <w:r w:rsidRPr="005572E3">
        <w:rPr>
          <w:rFonts w:ascii="仿宋_GB2312" w:eastAsia="仿宋_GB2312" w:hAnsi="宋体" w:cs="仿宋_GB2312" w:hint="eastAsia"/>
          <w:sz w:val="32"/>
          <w:szCs w:val="32"/>
        </w:rPr>
        <w:t>公务接待费</w:t>
      </w:r>
      <w:r w:rsidRPr="005572E3">
        <w:rPr>
          <w:rFonts w:ascii="仿宋_GB2312" w:eastAsia="仿宋_GB2312" w:hAnsi="宋体" w:cs="仿宋_GB2312"/>
          <w:sz w:val="32"/>
          <w:szCs w:val="32"/>
        </w:rPr>
        <w:t>0.</w:t>
      </w:r>
      <w:r>
        <w:rPr>
          <w:rFonts w:ascii="仿宋_GB2312" w:eastAsia="仿宋_GB2312" w:hAnsi="宋体" w:cs="仿宋_GB2312"/>
          <w:sz w:val="32"/>
          <w:szCs w:val="32"/>
        </w:rPr>
        <w:t>83</w:t>
      </w:r>
      <w:r w:rsidRPr="005572E3">
        <w:rPr>
          <w:rFonts w:ascii="仿宋_GB2312" w:eastAsia="仿宋_GB2312" w:hAnsi="宋体" w:cs="仿宋_GB2312" w:hint="eastAsia"/>
          <w:sz w:val="32"/>
          <w:szCs w:val="32"/>
        </w:rPr>
        <w:t>万元，主要用于公务接待，</w:t>
      </w:r>
      <w:r w:rsidRPr="005572E3">
        <w:rPr>
          <w:rFonts w:ascii="仿宋_GB2312" w:eastAsia="仿宋_GB2312" w:hAnsi="宋体" w:cs="仿宋_GB2312"/>
          <w:sz w:val="32"/>
          <w:szCs w:val="32"/>
        </w:rPr>
        <w:t>201</w:t>
      </w:r>
      <w:r>
        <w:rPr>
          <w:rFonts w:ascii="仿宋_GB2312" w:eastAsia="仿宋_GB2312" w:hAnsi="宋体" w:cs="仿宋_GB2312"/>
          <w:sz w:val="32"/>
          <w:szCs w:val="32"/>
        </w:rPr>
        <w:t>7</w:t>
      </w:r>
      <w:r w:rsidRPr="005572E3">
        <w:rPr>
          <w:rFonts w:ascii="仿宋_GB2312" w:eastAsia="仿宋_GB2312" w:hAnsi="宋体" w:cs="仿宋_GB2312" w:hint="eastAsia"/>
          <w:sz w:val="32"/>
          <w:szCs w:val="32"/>
        </w:rPr>
        <w:t>年公务接待累计</w:t>
      </w:r>
      <w:r>
        <w:rPr>
          <w:rFonts w:ascii="仿宋_GB2312" w:eastAsia="仿宋_GB2312" w:hAnsi="宋体" w:cs="仿宋_GB2312"/>
          <w:sz w:val="32"/>
          <w:szCs w:val="32"/>
        </w:rPr>
        <w:t>5</w:t>
      </w:r>
      <w:r w:rsidRPr="006C068A">
        <w:rPr>
          <w:rFonts w:ascii="仿宋_GB2312" w:eastAsia="仿宋_GB2312" w:hAnsi="宋体" w:cs="仿宋_GB2312" w:hint="eastAsia"/>
          <w:sz w:val="32"/>
          <w:szCs w:val="32"/>
        </w:rPr>
        <w:t>批次，</w:t>
      </w:r>
      <w:r>
        <w:rPr>
          <w:rFonts w:ascii="仿宋_GB2312" w:eastAsia="仿宋_GB2312" w:hAnsi="宋体" w:cs="仿宋_GB2312"/>
          <w:sz w:val="32"/>
          <w:szCs w:val="32"/>
        </w:rPr>
        <w:t>21</w:t>
      </w:r>
      <w:r w:rsidRPr="006C068A">
        <w:rPr>
          <w:rFonts w:ascii="仿宋_GB2312" w:eastAsia="仿宋_GB2312" w:hAnsi="宋体" w:cs="仿宋_GB2312" w:hint="eastAsia"/>
          <w:sz w:val="32"/>
          <w:szCs w:val="32"/>
        </w:rPr>
        <w:t>人次</w:t>
      </w:r>
      <w:r w:rsidRPr="005572E3">
        <w:rPr>
          <w:rFonts w:ascii="仿宋_GB2312" w:eastAsia="仿宋_GB2312" w:hAnsi="宋体" w:cs="仿宋_GB2312" w:hint="eastAsia"/>
          <w:sz w:val="32"/>
          <w:szCs w:val="32"/>
        </w:rPr>
        <w:t>。</w:t>
      </w:r>
    </w:p>
    <w:p w:rsidR="004C0A07" w:rsidRPr="002F70F7" w:rsidRDefault="004C0A07" w:rsidP="002F70F7">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公务用车购置及运行维护费</w:t>
      </w:r>
      <w:r>
        <w:rPr>
          <w:rFonts w:ascii="仿宋_GB2312" w:eastAsia="仿宋_GB2312" w:hAnsi="宋体" w:cs="仿宋_GB2312"/>
          <w:sz w:val="32"/>
          <w:szCs w:val="32"/>
        </w:rPr>
        <w:t>113.66</w:t>
      </w:r>
      <w:r>
        <w:rPr>
          <w:rFonts w:ascii="仿宋_GB2312" w:eastAsia="仿宋_GB2312" w:hAnsi="宋体" w:cs="仿宋_GB2312" w:hint="eastAsia"/>
          <w:sz w:val="32"/>
          <w:szCs w:val="32"/>
        </w:rPr>
        <w:t>万元，其中：公务用车购置费</w:t>
      </w:r>
      <w:r>
        <w:rPr>
          <w:rFonts w:ascii="仿宋_GB2312" w:eastAsia="仿宋_GB2312" w:hAnsi="宋体" w:cs="仿宋_GB2312"/>
          <w:sz w:val="32"/>
          <w:szCs w:val="32"/>
        </w:rPr>
        <w:t>0</w:t>
      </w:r>
      <w:r>
        <w:rPr>
          <w:rFonts w:ascii="仿宋_GB2312" w:eastAsia="仿宋_GB2312" w:hAnsi="宋体" w:cs="仿宋_GB2312" w:hint="eastAsia"/>
          <w:sz w:val="32"/>
          <w:szCs w:val="32"/>
        </w:rPr>
        <w:t>万元，公务用车运行维护费</w:t>
      </w:r>
      <w:r>
        <w:rPr>
          <w:rFonts w:ascii="仿宋_GB2312" w:eastAsia="仿宋_GB2312" w:hAnsi="宋体" w:cs="仿宋_GB2312"/>
          <w:sz w:val="32"/>
          <w:szCs w:val="32"/>
        </w:rPr>
        <w:t>113.66</w:t>
      </w:r>
      <w:r>
        <w:rPr>
          <w:rFonts w:ascii="仿宋_GB2312" w:eastAsia="仿宋_GB2312" w:hAnsi="宋体" w:cs="仿宋_GB2312" w:hint="eastAsia"/>
          <w:sz w:val="32"/>
          <w:szCs w:val="32"/>
        </w:rPr>
        <w:t>万元。</w:t>
      </w:r>
      <w:r>
        <w:rPr>
          <w:rFonts w:ascii="仿宋_GB2312" w:eastAsia="仿宋_GB2312" w:hAnsi="宋体" w:cs="仿宋_GB2312"/>
          <w:sz w:val="32"/>
          <w:szCs w:val="32"/>
        </w:rPr>
        <w:t>2017</w:t>
      </w:r>
      <w:r>
        <w:rPr>
          <w:rFonts w:ascii="仿宋_GB2312" w:eastAsia="仿宋_GB2312" w:hAnsi="宋体" w:cs="仿宋_GB2312" w:hint="eastAsia"/>
          <w:sz w:val="32"/>
          <w:szCs w:val="32"/>
        </w:rPr>
        <w:t>年购置公务用车</w:t>
      </w:r>
      <w:r>
        <w:rPr>
          <w:rFonts w:ascii="仿宋_GB2312" w:eastAsia="仿宋_GB2312" w:hAnsi="宋体" w:cs="仿宋_GB2312"/>
          <w:sz w:val="32"/>
          <w:szCs w:val="32"/>
        </w:rPr>
        <w:t>0</w:t>
      </w:r>
      <w:r>
        <w:rPr>
          <w:rFonts w:ascii="仿宋_GB2312" w:eastAsia="仿宋_GB2312" w:hAnsi="宋体" w:cs="仿宋_GB2312" w:hint="eastAsia"/>
          <w:sz w:val="32"/>
          <w:szCs w:val="32"/>
        </w:rPr>
        <w:t>辆，年末公务用车保有量</w:t>
      </w:r>
      <w:r>
        <w:rPr>
          <w:rFonts w:ascii="仿宋_GB2312" w:eastAsia="仿宋_GB2312" w:hAnsi="宋体" w:cs="仿宋_GB2312"/>
          <w:sz w:val="32"/>
          <w:szCs w:val="32"/>
        </w:rPr>
        <w:t>74</w:t>
      </w:r>
      <w:r>
        <w:rPr>
          <w:rFonts w:ascii="仿宋_GB2312" w:eastAsia="仿宋_GB2312" w:hAnsi="宋体" w:cs="仿宋_GB2312" w:hint="eastAsia"/>
          <w:sz w:val="32"/>
          <w:szCs w:val="32"/>
        </w:rPr>
        <w:t>辆。</w:t>
      </w:r>
    </w:p>
    <w:p w:rsidR="004C0A07" w:rsidRDefault="004C0A07">
      <w:pPr>
        <w:spacing w:line="560" w:lineRule="exact"/>
        <w:jc w:val="center"/>
        <w:rPr>
          <w:rFonts w:ascii="黑体" w:eastAsia="黑体" w:cs="黑体"/>
          <w:sz w:val="36"/>
          <w:szCs w:val="36"/>
        </w:rPr>
      </w:pPr>
      <w:r>
        <w:rPr>
          <w:rFonts w:ascii="宋体" w:hAnsi="宋体" w:hint="eastAsia"/>
          <w:b/>
          <w:bCs/>
          <w:sz w:val="36"/>
          <w:szCs w:val="36"/>
        </w:rPr>
        <w:t>第四部分</w:t>
      </w:r>
      <w:r>
        <w:rPr>
          <w:rFonts w:ascii="宋体" w:hAnsi="宋体"/>
          <w:b/>
          <w:bCs/>
          <w:sz w:val="36"/>
          <w:szCs w:val="36"/>
        </w:rPr>
        <w:t xml:space="preserve"> </w:t>
      </w:r>
      <w:r>
        <w:rPr>
          <w:rFonts w:ascii="宋体" w:hAnsi="宋体" w:hint="eastAsia"/>
          <w:b/>
          <w:bCs/>
          <w:sz w:val="36"/>
          <w:szCs w:val="36"/>
        </w:rPr>
        <w:t>名词解释</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财政拨款收入：</w:t>
      </w:r>
      <w:r>
        <w:rPr>
          <w:rFonts w:ascii="仿宋_GB2312" w:eastAsia="仿宋_GB2312" w:cs="仿宋_GB2312" w:hint="eastAsia"/>
          <w:sz w:val="32"/>
          <w:szCs w:val="32"/>
        </w:rPr>
        <w:t>指市级财政当年拨付的资金。</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上级补助收入：</w:t>
      </w:r>
      <w:r>
        <w:rPr>
          <w:rFonts w:ascii="仿宋_GB2312" w:eastAsia="仿宋_GB2312" w:cs="仿宋_GB2312" w:hint="eastAsia"/>
          <w:sz w:val="32"/>
          <w:szCs w:val="32"/>
        </w:rPr>
        <w:t>指单位从主管部门和上级单位取得的非财政性补助收入。</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事业收入：</w:t>
      </w:r>
      <w:r>
        <w:rPr>
          <w:rFonts w:ascii="仿宋_GB2312" w:eastAsia="仿宋_GB2312" w:cs="仿宋_GB2312" w:hint="eastAsia"/>
          <w:sz w:val="32"/>
          <w:szCs w:val="32"/>
        </w:rPr>
        <w:t>指事业单位开展专业业务活动及辅助活动所取得的收入。</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经营收入：</w:t>
      </w:r>
      <w:r>
        <w:rPr>
          <w:rFonts w:ascii="仿宋_GB2312" w:eastAsia="仿宋_GB2312" w:cs="仿宋_GB2312" w:hint="eastAsia"/>
          <w:sz w:val="32"/>
          <w:szCs w:val="32"/>
        </w:rPr>
        <w:t>指事业单位在专业业务活动及辅助活动之外开展非独立核算经营活动取得的收入。</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附属单位上缴收入：</w:t>
      </w:r>
      <w:r>
        <w:rPr>
          <w:rFonts w:ascii="仿宋_GB2312" w:eastAsia="仿宋_GB2312" w:cs="仿宋_GB2312" w:hint="eastAsia"/>
          <w:sz w:val="32"/>
          <w:szCs w:val="32"/>
        </w:rPr>
        <w:t>指单位附属的独立核算单位按照规定上缴的收入。</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其他收入：</w:t>
      </w:r>
      <w:r>
        <w:rPr>
          <w:rFonts w:ascii="仿宋_GB2312" w:eastAsia="仿宋_GB2312" w:cs="仿宋_GB2312" w:hint="eastAsia"/>
          <w:sz w:val="32"/>
          <w:szCs w:val="32"/>
        </w:rPr>
        <w:t>指除上述“财政拨款收入”、</w:t>
      </w:r>
      <w:r>
        <w:rPr>
          <w:rFonts w:ascii="仿宋_GB2312" w:eastAsia="仿宋_GB2312" w:cs="仿宋_GB2312"/>
          <w:b/>
          <w:bCs/>
          <w:sz w:val="32"/>
          <w:szCs w:val="32"/>
        </w:rPr>
        <w:t xml:space="preserve"> </w:t>
      </w:r>
      <w:r>
        <w:rPr>
          <w:rFonts w:ascii="仿宋_GB2312" w:eastAsia="仿宋_GB2312" w:cs="仿宋_GB2312" w:hint="eastAsia"/>
          <w:sz w:val="32"/>
          <w:szCs w:val="32"/>
        </w:rPr>
        <w:t>“上级补助收入”、“事业收入”、“经营收入”、“附属单位上缴收入”等以外的收入。</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用事业基金弥补收支差额：</w:t>
      </w:r>
      <w:r>
        <w:rPr>
          <w:rFonts w:ascii="仿宋_GB2312" w:eastAsia="仿宋_GB2312" w:cs="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上年结转和结余：</w:t>
      </w:r>
      <w:r>
        <w:rPr>
          <w:rFonts w:ascii="仿宋_GB2312" w:eastAsia="仿宋_GB2312" w:cs="仿宋_GB2312" w:hint="eastAsia"/>
          <w:sz w:val="32"/>
          <w:szCs w:val="32"/>
        </w:rPr>
        <w:t>指以前年度尚未完成、结转到本年按有关规定继续使用的资金。</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基本支出：</w:t>
      </w:r>
      <w:r>
        <w:rPr>
          <w:rFonts w:ascii="仿宋_GB2312" w:eastAsia="仿宋_GB2312" w:cs="仿宋_GB2312" w:hint="eastAsia"/>
          <w:sz w:val="32"/>
          <w:szCs w:val="32"/>
        </w:rPr>
        <w:t>指保障机构正常运转、完成日常工作任务而发生的人员支出和公用支出。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项目支出：</w:t>
      </w:r>
      <w:r>
        <w:rPr>
          <w:rFonts w:ascii="仿宋_GB2312" w:eastAsia="仿宋_GB2312" w:cs="仿宋_GB2312" w:hint="eastAsia"/>
          <w:sz w:val="32"/>
          <w:szCs w:val="32"/>
        </w:rPr>
        <w:t>指在基本支出之外为完成特定行政任务和事业发展目标所发生的支出。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“三公”经费：</w:t>
      </w:r>
      <w:r>
        <w:rPr>
          <w:rFonts w:ascii="仿宋_GB2312" w:eastAsia="仿宋_GB2312" w:cs="仿宋_GB2312" w:hint="eastAsia"/>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一般公共服务（类）财政事务（款）行政运行（项）：</w:t>
      </w:r>
      <w:r>
        <w:rPr>
          <w:rFonts w:ascii="仿宋_GB2312" w:eastAsia="仿宋_GB2312" w:cs="仿宋_GB2312" w:hint="eastAsia"/>
          <w:sz w:val="32"/>
          <w:szCs w:val="32"/>
        </w:rPr>
        <w:t>反映行政单位（包括实行公务员管理的事业单位）的基本支出。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13.</w:t>
      </w:r>
      <w:r>
        <w:rPr>
          <w:rFonts w:ascii="仿宋_GB2312" w:eastAsia="仿宋_GB2312" w:cs="仿宋_GB2312" w:hint="eastAsia"/>
          <w:b/>
          <w:bCs/>
          <w:sz w:val="32"/>
          <w:szCs w:val="32"/>
        </w:rPr>
        <w:t>一般公共服务（类）财政事务（款）一般行政管理事务（项）：</w:t>
      </w:r>
      <w:r>
        <w:rPr>
          <w:rFonts w:ascii="仿宋_GB2312" w:eastAsia="仿宋_GB2312" w:cs="仿宋_GB2312" w:hint="eastAsia"/>
          <w:sz w:val="32"/>
          <w:szCs w:val="32"/>
        </w:rPr>
        <w:t>反映行政单位（包括实行公务员管理的事业单位）未单独设置项级科目的其他项目支出。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14.</w:t>
      </w:r>
      <w:r>
        <w:rPr>
          <w:rFonts w:ascii="仿宋_GB2312" w:eastAsia="仿宋_GB2312" w:cs="仿宋_GB2312" w:hint="eastAsia"/>
          <w:b/>
          <w:bCs/>
          <w:sz w:val="32"/>
          <w:szCs w:val="32"/>
        </w:rPr>
        <w:t>一般公共服务（类）财政事务（款）预算改革业务（项）：</w:t>
      </w:r>
      <w:r>
        <w:rPr>
          <w:rFonts w:ascii="仿宋_GB2312" w:eastAsia="仿宋_GB2312" w:cs="仿宋_GB2312" w:hint="eastAsia"/>
          <w:sz w:val="32"/>
          <w:szCs w:val="32"/>
        </w:rPr>
        <w:t>反映财政部门用于预算改革方面的支出。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15.</w:t>
      </w:r>
      <w:r>
        <w:rPr>
          <w:rFonts w:ascii="仿宋_GB2312" w:eastAsia="仿宋_GB2312" w:cs="仿宋_GB2312" w:hint="eastAsia"/>
          <w:b/>
          <w:bCs/>
          <w:sz w:val="32"/>
          <w:szCs w:val="32"/>
        </w:rPr>
        <w:t>一般公共服务（类）财政事务（款）财政国库业务（项）：</w:t>
      </w:r>
      <w:r>
        <w:rPr>
          <w:rFonts w:ascii="仿宋_GB2312" w:eastAsia="仿宋_GB2312" w:cs="仿宋_GB2312" w:hint="eastAsia"/>
          <w:sz w:val="32"/>
          <w:szCs w:val="32"/>
        </w:rPr>
        <w:t>反映财政部门用于财政国库集中收付业务方面的支出。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16.</w:t>
      </w:r>
      <w:r>
        <w:rPr>
          <w:rFonts w:ascii="仿宋_GB2312" w:eastAsia="仿宋_GB2312" w:cs="仿宋_GB2312" w:hint="eastAsia"/>
          <w:b/>
          <w:bCs/>
          <w:sz w:val="32"/>
          <w:szCs w:val="32"/>
        </w:rPr>
        <w:t>一般公共服务（类）财政事务（款）信息化建设支（项）：</w:t>
      </w:r>
      <w:r>
        <w:rPr>
          <w:rFonts w:ascii="仿宋_GB2312" w:eastAsia="仿宋_GB2312" w:cs="仿宋_GB2312" w:hint="eastAsia"/>
          <w:sz w:val="32"/>
          <w:szCs w:val="32"/>
        </w:rPr>
        <w:t>反映财政部门用于“金财工程”等信息化建设方面的支出。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17.</w:t>
      </w:r>
      <w:r>
        <w:rPr>
          <w:rFonts w:ascii="仿宋_GB2312" w:eastAsia="仿宋_GB2312" w:cs="仿宋_GB2312" w:hint="eastAsia"/>
          <w:b/>
          <w:bCs/>
          <w:sz w:val="32"/>
          <w:szCs w:val="32"/>
        </w:rPr>
        <w:t>一般公共服务（类）财政事务（款）事业运行（项）：</w:t>
      </w:r>
      <w:r>
        <w:rPr>
          <w:rFonts w:ascii="仿宋_GB2312" w:eastAsia="仿宋_GB2312" w:cs="仿宋_GB2312" w:hint="eastAsia"/>
          <w:sz w:val="32"/>
          <w:szCs w:val="32"/>
        </w:rPr>
        <w:t>反映事业单位的基本支出，不包括行政单位（包括实行公务员管理的事业单位）后勤服务中心、医务室等附属事业单位。</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18.</w:t>
      </w:r>
      <w:r>
        <w:rPr>
          <w:rFonts w:ascii="仿宋_GB2312" w:eastAsia="仿宋_GB2312" w:cs="仿宋_GB2312" w:hint="eastAsia"/>
          <w:b/>
          <w:bCs/>
          <w:sz w:val="32"/>
          <w:szCs w:val="32"/>
        </w:rPr>
        <w:t>一般公共服务（类）财政事务（款）其他财政事务支出（项）：</w:t>
      </w:r>
      <w:r>
        <w:rPr>
          <w:rFonts w:ascii="仿宋_GB2312" w:eastAsia="仿宋_GB2312" w:cs="仿宋_GB2312" w:hint="eastAsia"/>
          <w:sz w:val="32"/>
          <w:szCs w:val="32"/>
        </w:rPr>
        <w:t>反映除上述项目以外其他财政事务方面的支出。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19.</w:t>
      </w:r>
      <w:r>
        <w:rPr>
          <w:rFonts w:ascii="仿宋_GB2312" w:eastAsia="仿宋_GB2312" w:cs="仿宋_GB2312" w:hint="eastAsia"/>
          <w:b/>
          <w:bCs/>
          <w:sz w:val="32"/>
          <w:szCs w:val="32"/>
        </w:rPr>
        <w:t>一般公共服务（类）其他一般公共服务支出（款）其他一般公共服务支出（项）：</w:t>
      </w:r>
      <w:r>
        <w:rPr>
          <w:rFonts w:ascii="仿宋_GB2312" w:eastAsia="仿宋_GB2312" w:cs="仿宋_GB2312" w:hint="eastAsia"/>
          <w:sz w:val="32"/>
          <w:szCs w:val="32"/>
        </w:rPr>
        <w:t>反映除上述项目以外的其他一般公共服务支出。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20.</w:t>
      </w:r>
      <w:r>
        <w:rPr>
          <w:rFonts w:ascii="仿宋_GB2312" w:eastAsia="仿宋_GB2312" w:cs="仿宋_GB2312" w:hint="eastAsia"/>
          <w:b/>
          <w:bCs/>
          <w:sz w:val="32"/>
          <w:szCs w:val="32"/>
        </w:rPr>
        <w:t>科学技术（类）其他科学技术支出（款）其他科学技术支出（项）：</w:t>
      </w:r>
      <w:r>
        <w:rPr>
          <w:rFonts w:ascii="仿宋_GB2312" w:eastAsia="仿宋_GB2312" w:cs="仿宋_GB2312" w:hint="eastAsia"/>
          <w:sz w:val="32"/>
          <w:szCs w:val="32"/>
        </w:rPr>
        <w:t>反映其他用于科技方面的支出。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21.</w:t>
      </w:r>
      <w:r>
        <w:rPr>
          <w:rFonts w:ascii="仿宋_GB2312" w:eastAsia="仿宋_GB2312" w:cs="仿宋_GB2312" w:hint="eastAsia"/>
          <w:b/>
          <w:bCs/>
          <w:sz w:val="32"/>
          <w:szCs w:val="32"/>
        </w:rPr>
        <w:t>社会保障和就业（类）行政事业单位离退休（款）归口管理的行政单位离退休（项）：</w:t>
      </w:r>
      <w:r>
        <w:rPr>
          <w:rFonts w:ascii="仿宋_GB2312" w:eastAsia="仿宋_GB2312" w:cs="仿宋_GB2312" w:hint="eastAsia"/>
          <w:sz w:val="32"/>
          <w:szCs w:val="32"/>
        </w:rPr>
        <w:t>反映实行归口管理的行政单位（包括实行公务员管理的事业单位）开支的离退休经费。</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22.</w:t>
      </w:r>
      <w:r>
        <w:rPr>
          <w:rFonts w:ascii="仿宋_GB2312" w:eastAsia="仿宋_GB2312" w:cs="仿宋_GB2312" w:hint="eastAsia"/>
          <w:b/>
          <w:bCs/>
          <w:sz w:val="32"/>
          <w:szCs w:val="32"/>
        </w:rPr>
        <w:t>社会保障和就业（类）行政事业单位离退休（款）事业单位离退休（项）：</w:t>
      </w:r>
      <w:r>
        <w:rPr>
          <w:rFonts w:ascii="仿宋_GB2312" w:eastAsia="仿宋_GB2312" w:cs="仿宋_GB2312" w:hint="eastAsia"/>
          <w:sz w:val="32"/>
          <w:szCs w:val="32"/>
        </w:rPr>
        <w:t>反映实行归口管理的事业单位开支的离退休经费。</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23.</w:t>
      </w:r>
      <w:r>
        <w:rPr>
          <w:rFonts w:ascii="仿宋_GB2312" w:eastAsia="仿宋_GB2312" w:cs="仿宋_GB2312" w:hint="eastAsia"/>
          <w:b/>
          <w:bCs/>
          <w:sz w:val="32"/>
          <w:szCs w:val="32"/>
        </w:rPr>
        <w:t>医疗卫生（类）医疗保障（款）行政单位医疗（项）：</w:t>
      </w:r>
      <w:r>
        <w:rPr>
          <w:rFonts w:ascii="仿宋_GB2312" w:eastAsia="仿宋_GB2312" w:cs="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24.</w:t>
      </w:r>
      <w:r>
        <w:rPr>
          <w:rFonts w:ascii="仿宋_GB2312" w:eastAsia="仿宋_GB2312" w:cs="仿宋_GB2312" w:hint="eastAsia"/>
          <w:b/>
          <w:bCs/>
          <w:sz w:val="32"/>
          <w:szCs w:val="32"/>
        </w:rPr>
        <w:t>医疗卫生（类）其他医疗卫生支出（款）其他医疗卫生支出（项）：</w:t>
      </w:r>
      <w:r>
        <w:rPr>
          <w:rFonts w:ascii="仿宋_GB2312" w:eastAsia="仿宋_GB2312" w:cs="仿宋_GB2312" w:hint="eastAsia"/>
          <w:sz w:val="32"/>
          <w:szCs w:val="32"/>
        </w:rPr>
        <w:t>反映除上述项目以外其他用于医疗卫生方面的支出。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25.</w:t>
      </w:r>
      <w:r>
        <w:rPr>
          <w:rFonts w:ascii="仿宋_GB2312" w:eastAsia="仿宋_GB2312" w:cs="仿宋_GB2312" w:hint="eastAsia"/>
          <w:b/>
          <w:bCs/>
          <w:sz w:val="32"/>
          <w:szCs w:val="32"/>
        </w:rPr>
        <w:t>农林水事务（类）农业（款）其他农业支出（项）：</w:t>
      </w:r>
      <w:r>
        <w:rPr>
          <w:rFonts w:ascii="仿宋_GB2312" w:eastAsia="仿宋_GB2312" w:cs="仿宋_GB2312" w:hint="eastAsia"/>
          <w:sz w:val="32"/>
          <w:szCs w:val="32"/>
        </w:rPr>
        <w:t>反映其他用于农业方面的支出。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26.</w:t>
      </w:r>
      <w:r>
        <w:rPr>
          <w:rFonts w:ascii="仿宋_GB2312" w:eastAsia="仿宋_GB2312" w:cs="仿宋_GB2312" w:hint="eastAsia"/>
          <w:b/>
          <w:bCs/>
          <w:sz w:val="32"/>
          <w:szCs w:val="32"/>
        </w:rPr>
        <w:t>交通运输（类）石油价格改革对交通运输的补贴（款）石油价格改革补贴其他支出（项）：</w:t>
      </w:r>
      <w:r>
        <w:rPr>
          <w:rFonts w:ascii="仿宋_GB2312" w:eastAsia="仿宋_GB2312" w:cs="仿宋_GB2312" w:hint="eastAsia"/>
          <w:sz w:val="32"/>
          <w:szCs w:val="32"/>
        </w:rPr>
        <w:t>反映石油价格改革财政补贴对其他方面的支出。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27.</w:t>
      </w:r>
      <w:r>
        <w:rPr>
          <w:rFonts w:ascii="仿宋_GB2312" w:eastAsia="仿宋_GB2312" w:cs="仿宋_GB2312" w:hint="eastAsia"/>
          <w:b/>
          <w:bCs/>
          <w:sz w:val="32"/>
          <w:szCs w:val="32"/>
        </w:rPr>
        <w:t>资源勘探电力信息等事务（类）工业和信息产业监管支出（款）其他工业和信息产业监管支出（项）：</w:t>
      </w:r>
      <w:r>
        <w:rPr>
          <w:rFonts w:ascii="仿宋_GB2312" w:eastAsia="仿宋_GB2312" w:cs="仿宋_GB2312" w:hint="eastAsia"/>
          <w:sz w:val="32"/>
          <w:szCs w:val="32"/>
        </w:rPr>
        <w:t>反映其他用于工业和信息产业监管方面的支出。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28.</w:t>
      </w:r>
      <w:r>
        <w:rPr>
          <w:rFonts w:ascii="仿宋_GB2312" w:eastAsia="仿宋_GB2312" w:cs="仿宋_GB2312" w:hint="eastAsia"/>
          <w:b/>
          <w:bCs/>
          <w:sz w:val="32"/>
          <w:szCs w:val="32"/>
        </w:rPr>
        <w:t>商业服务业等事务（类）商业流通事务（款）其他商业流通事务支出（项）：</w:t>
      </w:r>
      <w:r>
        <w:rPr>
          <w:rFonts w:ascii="仿宋_GB2312" w:eastAsia="仿宋_GB2312" w:cs="仿宋_GB2312" w:hint="eastAsia"/>
          <w:sz w:val="32"/>
          <w:szCs w:val="32"/>
        </w:rPr>
        <w:t>反映其他用于商业流通事务方面的支出。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 xml:space="preserve">29. </w:t>
      </w:r>
      <w:r>
        <w:rPr>
          <w:rFonts w:ascii="仿宋_GB2312" w:eastAsia="仿宋_GB2312" w:cs="仿宋_GB2312" w:hint="eastAsia"/>
          <w:b/>
          <w:bCs/>
          <w:sz w:val="32"/>
          <w:szCs w:val="32"/>
        </w:rPr>
        <w:t>商业服务业等事务（类）商业流通事务（款）其他涉外发展服务支出（项）：</w:t>
      </w:r>
      <w:r>
        <w:rPr>
          <w:rFonts w:ascii="仿宋_GB2312" w:eastAsia="仿宋_GB2312" w:cs="仿宋_GB2312" w:hint="eastAsia"/>
          <w:sz w:val="32"/>
          <w:szCs w:val="32"/>
        </w:rPr>
        <w:t>反映其他用于涉外发展服务方面的支出。</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 xml:space="preserve">30. </w:t>
      </w:r>
      <w:r>
        <w:rPr>
          <w:rFonts w:ascii="仿宋_GB2312" w:eastAsia="仿宋_GB2312" w:cs="仿宋_GB2312" w:hint="eastAsia"/>
          <w:b/>
          <w:bCs/>
          <w:sz w:val="32"/>
          <w:szCs w:val="32"/>
        </w:rPr>
        <w:t>国土资源气象等事务（类）国土资源事务（款）其他国土资源事务支出（项）：</w:t>
      </w:r>
      <w:r>
        <w:rPr>
          <w:rFonts w:ascii="仿宋_GB2312" w:eastAsia="仿宋_GB2312" w:cs="仿宋_GB2312" w:hint="eastAsia"/>
          <w:sz w:val="32"/>
          <w:szCs w:val="32"/>
        </w:rPr>
        <w:t>反映其他用于国土资源事务方面的支出。</w:t>
      </w:r>
    </w:p>
    <w:p w:rsidR="004C0A07" w:rsidRDefault="004C0A07">
      <w:pPr>
        <w:spacing w:line="560" w:lineRule="exact"/>
        <w:ind w:firstLineChars="200" w:firstLine="643"/>
        <w:rPr>
          <w:rFonts w:ascii="仿宋_GB2312" w:eastAsia="仿宋_GB2312" w:cs="仿宋_GB2312"/>
          <w:b/>
          <w:bCs/>
          <w:sz w:val="32"/>
          <w:szCs w:val="32"/>
        </w:rPr>
      </w:pPr>
      <w:r>
        <w:rPr>
          <w:rFonts w:ascii="仿宋_GB2312" w:eastAsia="仿宋_GB2312" w:cs="仿宋_GB2312"/>
          <w:b/>
          <w:bCs/>
          <w:sz w:val="32"/>
          <w:szCs w:val="32"/>
        </w:rPr>
        <w:t>31.</w:t>
      </w:r>
      <w:r>
        <w:rPr>
          <w:rFonts w:ascii="仿宋_GB2312" w:eastAsia="仿宋_GB2312" w:cs="仿宋_GB2312" w:hint="eastAsia"/>
          <w:b/>
          <w:bCs/>
          <w:sz w:val="32"/>
          <w:szCs w:val="32"/>
        </w:rPr>
        <w:t>住房保障（类）住房改革（款）住房公积金（项）：</w:t>
      </w:r>
      <w:r>
        <w:rPr>
          <w:rFonts w:ascii="仿宋_GB2312" w:eastAsia="仿宋_GB2312" w:cs="仿宋_GB2312" w:hint="eastAsia"/>
          <w:sz w:val="32"/>
          <w:szCs w:val="32"/>
        </w:rPr>
        <w:t>反映行政事业单位按人力资源和社会保障部、财政部规定的基本工资和津贴补贴以及规定比例为职工缴纳的住房公积金。</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32.</w:t>
      </w:r>
      <w:r>
        <w:rPr>
          <w:rFonts w:ascii="仿宋_GB2312" w:eastAsia="仿宋_GB2312" w:cs="仿宋_GB2312" w:hint="eastAsia"/>
          <w:b/>
          <w:bCs/>
          <w:sz w:val="32"/>
          <w:szCs w:val="32"/>
        </w:rPr>
        <w:t>其他支出（类）其他支出（款）其他支出（项）：</w:t>
      </w:r>
      <w:r>
        <w:rPr>
          <w:rFonts w:ascii="仿宋_GB2312" w:eastAsia="仿宋_GB2312" w:cs="仿宋_GB2312" w:hint="eastAsia"/>
          <w:sz w:val="32"/>
          <w:szCs w:val="32"/>
        </w:rPr>
        <w:t>反映其他不能划分到具体功能科目中的支出项目。</w:t>
      </w:r>
    </w:p>
    <w:p w:rsidR="004C0A07" w:rsidRDefault="004C0A07">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33.</w:t>
      </w:r>
      <w:r>
        <w:rPr>
          <w:rFonts w:ascii="仿宋_GB2312" w:eastAsia="仿宋_GB2312" w:cs="仿宋_GB2312" w:hint="eastAsia"/>
          <w:b/>
          <w:bCs/>
          <w:sz w:val="32"/>
          <w:szCs w:val="32"/>
        </w:rPr>
        <w:t>机关运行经费：</w:t>
      </w:r>
      <w:r>
        <w:rPr>
          <w:rFonts w:ascii="仿宋_GB2312" w:eastAsia="仿宋_GB2312" w:cs="仿宋_GB2312" w:hint="eastAsia"/>
          <w:sz w:val="32"/>
          <w:szCs w:val="32"/>
        </w:rPr>
        <w:t>为保障行政单位（含参照公务员法管理的事业单位）运行用于购买货物和服务的各项资金，包括办公及印刷费、邮电费、差旅费、会议费、福利费、日常维护费、专用材料及一般设备购置费，办公用房水电费、办公用房取暖费、办公用房物业管理费、公务用车运行维护费以及其他费用。</w:t>
      </w:r>
    </w:p>
    <w:p w:rsidR="004C0A07" w:rsidRDefault="004C0A07">
      <w:pPr>
        <w:jc w:val="left"/>
        <w:rPr>
          <w:rFonts w:ascii="仿宋_GB2312" w:eastAsia="仿宋_GB2312" w:cs="仿宋_GB2312"/>
          <w:sz w:val="32"/>
          <w:szCs w:val="32"/>
        </w:rPr>
      </w:pPr>
    </w:p>
    <w:sectPr w:rsidR="004C0A07" w:rsidSect="00784935">
      <w:pgSz w:w="11907" w:h="16840"/>
      <w:pgMar w:top="2098" w:right="1474" w:bottom="1984" w:left="1588" w:header="851" w:footer="1588"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07" w:rsidRDefault="004C0A07">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0">
    <w:p w:rsidR="004C0A07" w:rsidRDefault="004C0A07">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07" w:rsidRDefault="004C0A07">
    <w:pPr>
      <w:pStyle w:val="Footer"/>
      <w:framePr w:wrap="auto" w:vAnchor="text" w:hAnchor="page" w:x="1815"/>
      <w:rPr>
        <w:rStyle w:val="PageNumber"/>
        <w:rFonts w:ascii="宋体" w:cs="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26</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4C0A07" w:rsidRDefault="004C0A07">
    <w:pPr>
      <w:pStyle w:val="Footer"/>
      <w:ind w:right="360" w:firstLine="360"/>
      <w:rPr>
        <w:rFonts w:eastAsia="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07" w:rsidRDefault="004C0A07">
    <w:pPr>
      <w:pStyle w:val="Footer"/>
      <w:framePr w:wrap="auto" w:vAnchor="text" w:hAnchor="page" w:x="9186"/>
      <w:rPr>
        <w:rStyle w:val="PageNumber"/>
        <w:rFonts w:ascii="宋体" w:cs="宋体"/>
        <w:sz w:val="28"/>
        <w:szCs w:val="28"/>
      </w:rPr>
    </w:pP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27</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4C0A07" w:rsidRDefault="004C0A07">
    <w:pPr>
      <w:pStyle w:val="Footer"/>
      <w:ind w:right="360" w:firstLine="360"/>
      <w:rPr>
        <w:rFonts w:eastAsia="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07" w:rsidRDefault="004C0A07">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0">
    <w:p w:rsidR="004C0A07" w:rsidRDefault="004C0A07">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F07D"/>
    <w:multiLevelType w:val="singleLevel"/>
    <w:tmpl w:val="0039E526"/>
    <w:lvl w:ilvl="0">
      <w:start w:val="1"/>
      <w:numFmt w:val="decimal"/>
      <w:lvlText w:val="%1."/>
      <w:lvlJc w:val="left"/>
      <w:pPr>
        <w:tabs>
          <w:tab w:val="num" w:pos="1620"/>
        </w:tabs>
        <w:ind w:left="1620" w:hanging="360"/>
      </w:pPr>
      <w:rPr>
        <w:rFonts w:cs="Times New Roman"/>
      </w:rPr>
    </w:lvl>
  </w:abstractNum>
  <w:abstractNum w:abstractNumId="1">
    <w:nsid w:val="0003F07E"/>
    <w:multiLevelType w:val="singleLevel"/>
    <w:tmpl w:val="0039E527"/>
    <w:lvl w:ilvl="0">
      <w:start w:val="1"/>
      <w:numFmt w:val="decimal"/>
      <w:lvlText w:val="%1."/>
      <w:lvlJc w:val="left"/>
      <w:pPr>
        <w:tabs>
          <w:tab w:val="num" w:pos="2040"/>
        </w:tabs>
        <w:ind w:left="2040" w:hanging="360"/>
      </w:pPr>
      <w:rPr>
        <w:rFonts w:cs="Times New Roman"/>
      </w:rPr>
    </w:lvl>
  </w:abstractNum>
  <w:abstractNum w:abstractNumId="2">
    <w:nsid w:val="0003F07F"/>
    <w:multiLevelType w:val="singleLevel"/>
    <w:tmpl w:val="0039E528"/>
    <w:lvl w:ilvl="0">
      <w:start w:val="1"/>
      <w:numFmt w:val="bullet"/>
      <w:lvlText w:val=""/>
      <w:lvlJc w:val="left"/>
      <w:pPr>
        <w:tabs>
          <w:tab w:val="num" w:pos="1620"/>
        </w:tabs>
        <w:ind w:left="1620" w:hanging="360"/>
      </w:pPr>
      <w:rPr>
        <w:rFonts w:ascii="Wingdings" w:eastAsia="宋体" w:hAnsi="Wingdings"/>
      </w:rPr>
    </w:lvl>
  </w:abstractNum>
  <w:abstractNum w:abstractNumId="3">
    <w:nsid w:val="0003F080"/>
    <w:multiLevelType w:val="singleLevel"/>
    <w:tmpl w:val="0039E529"/>
    <w:lvl w:ilvl="0">
      <w:start w:val="1"/>
      <w:numFmt w:val="bullet"/>
      <w:lvlText w:val=""/>
      <w:lvlJc w:val="left"/>
      <w:pPr>
        <w:tabs>
          <w:tab w:val="num" w:pos="2040"/>
        </w:tabs>
        <w:ind w:left="2040" w:hanging="360"/>
      </w:pPr>
      <w:rPr>
        <w:rFonts w:ascii="Wingdings" w:eastAsia="宋体" w:hAnsi="Wingdings"/>
      </w:rPr>
    </w:lvl>
  </w:abstractNum>
  <w:abstractNum w:abstractNumId="4">
    <w:nsid w:val="0003F081"/>
    <w:multiLevelType w:val="singleLevel"/>
    <w:tmpl w:val="0039E52A"/>
    <w:lvl w:ilvl="0">
      <w:start w:val="1"/>
      <w:numFmt w:val="bullet"/>
      <w:lvlText w:val=""/>
      <w:lvlJc w:val="left"/>
      <w:pPr>
        <w:tabs>
          <w:tab w:val="num" w:pos="360"/>
        </w:tabs>
        <w:ind w:left="360" w:hanging="360"/>
      </w:pPr>
      <w:rPr>
        <w:rFonts w:ascii="Wingdings" w:eastAsia="宋体" w:hAnsi="Wingdings"/>
      </w:rPr>
    </w:lvl>
  </w:abstractNum>
  <w:abstractNum w:abstractNumId="5">
    <w:nsid w:val="0003F082"/>
    <w:multiLevelType w:val="hybridMultilevel"/>
    <w:tmpl w:val="0039E52B"/>
    <w:lvl w:ilvl="0" w:tplc="FFFFFFFF">
      <w:start w:val="1"/>
      <w:numFmt w:val="japaneseCounting"/>
      <w:lvlText w:val="%1、"/>
      <w:lvlJc w:val="left"/>
      <w:pPr>
        <w:tabs>
          <w:tab w:val="num" w:pos="720"/>
        </w:tabs>
        <w:ind w:left="720" w:hanging="720"/>
      </w:pPr>
      <w:rPr>
        <w:rFonts w:cs="Times New Roman"/>
      </w:rPr>
    </w:lvl>
    <w:lvl w:ilvl="1" w:tplc="FFFFFFFF">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6">
    <w:nsid w:val="0003F083"/>
    <w:multiLevelType w:val="singleLevel"/>
    <w:tmpl w:val="0039E52C"/>
    <w:lvl w:ilvl="0">
      <w:start w:val="1"/>
      <w:numFmt w:val="bullet"/>
      <w:lvlText w:val=""/>
      <w:lvlJc w:val="left"/>
      <w:pPr>
        <w:tabs>
          <w:tab w:val="num" w:pos="780"/>
        </w:tabs>
        <w:ind w:left="780" w:hanging="360"/>
      </w:pPr>
      <w:rPr>
        <w:rFonts w:ascii="Wingdings" w:eastAsia="宋体" w:hAnsi="Wingdings"/>
      </w:rPr>
    </w:lvl>
  </w:abstractNum>
  <w:abstractNum w:abstractNumId="7">
    <w:nsid w:val="0003F084"/>
    <w:multiLevelType w:val="singleLevel"/>
    <w:tmpl w:val="0039E52D"/>
    <w:lvl w:ilvl="0">
      <w:start w:val="1"/>
      <w:numFmt w:val="bullet"/>
      <w:lvlText w:val=""/>
      <w:lvlJc w:val="left"/>
      <w:pPr>
        <w:tabs>
          <w:tab w:val="num" w:pos="1200"/>
        </w:tabs>
        <w:ind w:left="1200" w:hanging="360"/>
      </w:pPr>
      <w:rPr>
        <w:rFonts w:ascii="Wingdings" w:eastAsia="宋体" w:hAnsi="Wingdings"/>
      </w:rPr>
    </w:lvl>
  </w:abstractNum>
  <w:abstractNum w:abstractNumId="8">
    <w:nsid w:val="0003F085"/>
    <w:multiLevelType w:val="singleLevel"/>
    <w:tmpl w:val="0039E52E"/>
    <w:lvl w:ilvl="0">
      <w:start w:val="1"/>
      <w:numFmt w:val="decimal"/>
      <w:lvlText w:val="%1."/>
      <w:lvlJc w:val="left"/>
      <w:pPr>
        <w:tabs>
          <w:tab w:val="num" w:pos="360"/>
        </w:tabs>
        <w:ind w:left="360" w:hanging="360"/>
      </w:pPr>
      <w:rPr>
        <w:rFonts w:cs="Times New Roman"/>
      </w:rPr>
    </w:lvl>
  </w:abstractNum>
  <w:abstractNum w:abstractNumId="9">
    <w:nsid w:val="0003F086"/>
    <w:multiLevelType w:val="singleLevel"/>
    <w:tmpl w:val="0039E52F"/>
    <w:lvl w:ilvl="0">
      <w:start w:val="1"/>
      <w:numFmt w:val="decimal"/>
      <w:lvlText w:val="%1."/>
      <w:lvlJc w:val="left"/>
      <w:pPr>
        <w:tabs>
          <w:tab w:val="num" w:pos="1200"/>
        </w:tabs>
        <w:ind w:left="1200" w:hanging="360"/>
      </w:pPr>
      <w:rPr>
        <w:rFonts w:cs="Times New Roman"/>
      </w:rPr>
    </w:lvl>
  </w:abstractNum>
  <w:abstractNum w:abstractNumId="10">
    <w:nsid w:val="0003F087"/>
    <w:multiLevelType w:val="singleLevel"/>
    <w:tmpl w:val="0039E530"/>
    <w:lvl w:ilvl="0">
      <w:start w:val="1"/>
      <w:numFmt w:val="decimal"/>
      <w:lvlText w:val="%1."/>
      <w:lvlJc w:val="left"/>
      <w:pPr>
        <w:tabs>
          <w:tab w:val="num" w:pos="780"/>
        </w:tabs>
        <w:ind w:left="780" w:hanging="360"/>
      </w:pPr>
      <w:rPr>
        <w:rFonts w:cs="Times New Roman"/>
      </w:rPr>
    </w:lvl>
  </w:abstractNum>
  <w:abstractNum w:abstractNumId="11">
    <w:nsid w:val="0003F088"/>
    <w:multiLevelType w:val="hybridMultilevel"/>
    <w:tmpl w:val="0039E531"/>
    <w:lvl w:ilvl="0" w:tplc="FFFFFFFF">
      <w:start w:val="1"/>
      <w:numFmt w:val="decimal"/>
      <w:lvlText w:val="%1."/>
      <w:lvlJc w:val="left"/>
      <w:pPr>
        <w:ind w:left="420" w:hanging="420"/>
      </w:pPr>
      <w:rPr>
        <w:rFonts w:cs="Times New Roman"/>
      </w:rPr>
    </w:lvl>
    <w:lvl w:ilvl="1" w:tplc="FFFFFFFF">
      <w:start w:val="1"/>
      <w:numFmt w:val="lowerLetter"/>
      <w:lvlText w:val="%2)"/>
      <w:lvlJc w:val="left"/>
      <w:pPr>
        <w:ind w:left="840" w:hanging="420"/>
      </w:pPr>
      <w:rPr>
        <w:rFonts w:cs="Times New Roman"/>
      </w:rPr>
    </w:lvl>
    <w:lvl w:ilvl="2" w:tplc="FFFFFFFF">
      <w:start w:val="1"/>
      <w:numFmt w:val="decimal"/>
      <w:lvlText w:val="%3."/>
      <w:lvlJc w:val="lef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lowerLetter"/>
      <w:lvlText w:val="%5)"/>
      <w:lvlJc w:val="left"/>
      <w:pPr>
        <w:ind w:left="2100" w:hanging="420"/>
      </w:pPr>
      <w:rPr>
        <w:rFonts w:cs="Times New Roman"/>
      </w:rPr>
    </w:lvl>
    <w:lvl w:ilvl="5" w:tplc="FFFFFFFF">
      <w:start w:val="1"/>
      <w:numFmt w:val="lowerRoman"/>
      <w:lvlText w:val="%6."/>
      <w:lvlJc w:val="righ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lowerLetter"/>
      <w:lvlText w:val="%8)"/>
      <w:lvlJc w:val="left"/>
      <w:pPr>
        <w:ind w:left="3360" w:hanging="420"/>
      </w:pPr>
      <w:rPr>
        <w:rFonts w:cs="Times New Roman"/>
      </w:rPr>
    </w:lvl>
    <w:lvl w:ilvl="8" w:tplc="FFFFFFFF">
      <w:start w:val="1"/>
      <w:numFmt w:val="lowerRoman"/>
      <w:lvlText w:val="%9."/>
      <w:lvlJc w:val="right"/>
      <w:pPr>
        <w:ind w:left="3780" w:hanging="420"/>
      </w:pPr>
      <w:rPr>
        <w:rFonts w:cs="Times New Roman"/>
      </w:rPr>
    </w:lvl>
  </w:abstractNum>
  <w:abstractNum w:abstractNumId="12">
    <w:nsid w:val="0003F089"/>
    <w:multiLevelType w:val="hybridMultilevel"/>
    <w:tmpl w:val="0039E532"/>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3">
    <w:nsid w:val="0003F08A"/>
    <w:multiLevelType w:val="hybridMultilevel"/>
    <w:tmpl w:val="0039E533"/>
    <w:lvl w:ilvl="0" w:tplc="FFFFFFFF">
      <w:start w:val="1"/>
      <w:numFmt w:val="japaneseCounting"/>
      <w:lvlText w:val="%1、"/>
      <w:lvlJc w:val="left"/>
      <w:pPr>
        <w:tabs>
          <w:tab w:val="num" w:pos="720"/>
        </w:tabs>
        <w:ind w:left="720" w:hanging="720"/>
      </w:pPr>
      <w:rPr>
        <w:rFonts w:cs="Times New Roman"/>
      </w:rPr>
    </w:lvl>
    <w:lvl w:ilvl="1" w:tplc="FFFFFFFF">
      <w:start w:val="2"/>
      <w:numFmt w:val="japaneseCounting"/>
      <w:lvlText w:val="%2、"/>
      <w:lvlJc w:val="left"/>
      <w:pPr>
        <w:tabs>
          <w:tab w:val="num" w:pos="1140"/>
        </w:tabs>
        <w:ind w:left="1140" w:hanging="7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14">
    <w:nsid w:val="0003F08B"/>
    <w:multiLevelType w:val="hybridMultilevel"/>
    <w:tmpl w:val="0039E534"/>
    <w:lvl w:ilvl="0" w:tplc="FFFFFFFF">
      <w:start w:val="2"/>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5">
    <w:nsid w:val="5A6E76CB"/>
    <w:multiLevelType w:val="hybridMultilevel"/>
    <w:tmpl w:val="4D1C99F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0F">
      <w:start w:val="1"/>
      <w:numFmt w:val="decimal"/>
      <w:lvlText w:val="%3."/>
      <w:lvlJc w:val="left"/>
      <w:pPr>
        <w:ind w:left="1260" w:hanging="42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num>
  <w:num w:numId="2">
    <w:abstractNumId w:val="13"/>
  </w:num>
  <w:num w:numId="3">
    <w:abstractNumId w:val="5"/>
  </w:num>
  <w:num w:numId="4">
    <w:abstractNumId w:val="11"/>
  </w:num>
  <w:num w:numId="5">
    <w:abstractNumId w:val="14"/>
  </w:num>
  <w:num w:numId="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stylePaneFormatFilter w:val="3F01"/>
  <w:defaultTabStop w:val="420"/>
  <w:evenAndOddHeaders/>
  <w:drawingGridHorizontalSpacing w:val="105"/>
  <w:drawingGridVerticalSpacing w:val="143"/>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layoutTableRowsApart/>
    <w:doNotSnapToGridInCell/>
    <w:selectFldWithFirstOrLastChar/>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B4B"/>
    <w:rsid w:val="00000ED7"/>
    <w:rsid w:val="00014A4F"/>
    <w:rsid w:val="000529CA"/>
    <w:rsid w:val="000A227F"/>
    <w:rsid w:val="000D382F"/>
    <w:rsid w:val="000E617C"/>
    <w:rsid w:val="00177289"/>
    <w:rsid w:val="001F4983"/>
    <w:rsid w:val="00205FDC"/>
    <w:rsid w:val="00207883"/>
    <w:rsid w:val="00227CAF"/>
    <w:rsid w:val="00250F9A"/>
    <w:rsid w:val="00265019"/>
    <w:rsid w:val="00267605"/>
    <w:rsid w:val="00267808"/>
    <w:rsid w:val="002970EF"/>
    <w:rsid w:val="002F70F7"/>
    <w:rsid w:val="0038220F"/>
    <w:rsid w:val="0039565E"/>
    <w:rsid w:val="003B4DE0"/>
    <w:rsid w:val="004233BD"/>
    <w:rsid w:val="00434A69"/>
    <w:rsid w:val="004431A8"/>
    <w:rsid w:val="00454917"/>
    <w:rsid w:val="004740DD"/>
    <w:rsid w:val="004879F8"/>
    <w:rsid w:val="0049473E"/>
    <w:rsid w:val="004C0A07"/>
    <w:rsid w:val="004C0B91"/>
    <w:rsid w:val="004D10F5"/>
    <w:rsid w:val="004F4D73"/>
    <w:rsid w:val="00503ADE"/>
    <w:rsid w:val="005572E3"/>
    <w:rsid w:val="00562470"/>
    <w:rsid w:val="00583947"/>
    <w:rsid w:val="005A1441"/>
    <w:rsid w:val="005B79ED"/>
    <w:rsid w:val="005D3A17"/>
    <w:rsid w:val="005D3A6B"/>
    <w:rsid w:val="005F19B7"/>
    <w:rsid w:val="005F5296"/>
    <w:rsid w:val="00617D9F"/>
    <w:rsid w:val="006851AD"/>
    <w:rsid w:val="006A6883"/>
    <w:rsid w:val="006C068A"/>
    <w:rsid w:val="006C77E7"/>
    <w:rsid w:val="006E2F23"/>
    <w:rsid w:val="006E6BF2"/>
    <w:rsid w:val="00704149"/>
    <w:rsid w:val="00716F69"/>
    <w:rsid w:val="007370E8"/>
    <w:rsid w:val="00740168"/>
    <w:rsid w:val="007501D5"/>
    <w:rsid w:val="007507E5"/>
    <w:rsid w:val="00750CD2"/>
    <w:rsid w:val="00784935"/>
    <w:rsid w:val="007A2518"/>
    <w:rsid w:val="007B07A7"/>
    <w:rsid w:val="008301E2"/>
    <w:rsid w:val="008B1CDE"/>
    <w:rsid w:val="008C0527"/>
    <w:rsid w:val="00935637"/>
    <w:rsid w:val="0094337F"/>
    <w:rsid w:val="00946F6A"/>
    <w:rsid w:val="0096750E"/>
    <w:rsid w:val="009B0D20"/>
    <w:rsid w:val="009F1766"/>
    <w:rsid w:val="009F2C7C"/>
    <w:rsid w:val="00A12228"/>
    <w:rsid w:val="00A90E04"/>
    <w:rsid w:val="00AB2839"/>
    <w:rsid w:val="00AB5BCE"/>
    <w:rsid w:val="00AF21D4"/>
    <w:rsid w:val="00B351B3"/>
    <w:rsid w:val="00B454B4"/>
    <w:rsid w:val="00BA7AAF"/>
    <w:rsid w:val="00BB1552"/>
    <w:rsid w:val="00BD2872"/>
    <w:rsid w:val="00BE3C57"/>
    <w:rsid w:val="00C063C0"/>
    <w:rsid w:val="00C07425"/>
    <w:rsid w:val="00C33E4C"/>
    <w:rsid w:val="00C431CC"/>
    <w:rsid w:val="00C44514"/>
    <w:rsid w:val="00C507D2"/>
    <w:rsid w:val="00C7153C"/>
    <w:rsid w:val="00C8310A"/>
    <w:rsid w:val="00C878CE"/>
    <w:rsid w:val="00CB3BA3"/>
    <w:rsid w:val="00CE0BCB"/>
    <w:rsid w:val="00D12E6E"/>
    <w:rsid w:val="00D148CA"/>
    <w:rsid w:val="00D3455A"/>
    <w:rsid w:val="00D4398F"/>
    <w:rsid w:val="00D47328"/>
    <w:rsid w:val="00D70073"/>
    <w:rsid w:val="00DC3345"/>
    <w:rsid w:val="00E10B4B"/>
    <w:rsid w:val="00E14BC1"/>
    <w:rsid w:val="00E214BE"/>
    <w:rsid w:val="00E46A2D"/>
    <w:rsid w:val="00E550C0"/>
    <w:rsid w:val="00E55678"/>
    <w:rsid w:val="00E961A4"/>
    <w:rsid w:val="00EA2CF6"/>
    <w:rsid w:val="00EB7116"/>
    <w:rsid w:val="00EC1047"/>
    <w:rsid w:val="00F03D80"/>
    <w:rsid w:val="00F04D16"/>
    <w:rsid w:val="00F2251B"/>
    <w:rsid w:val="00F26F6F"/>
    <w:rsid w:val="00F56820"/>
    <w:rsid w:val="00FD5E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35"/>
    <w:pPr>
      <w:widowControl w:val="0"/>
      <w:jc w:val="both"/>
    </w:pPr>
    <w:rPr>
      <w:rFonts w:cs="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4935"/>
    <w:rPr>
      <w:rFonts w:cs="Times New Roman"/>
      <w:color w:val="0000FF"/>
      <w:u w:val="single"/>
    </w:rPr>
  </w:style>
  <w:style w:type="character" w:styleId="PageNumber">
    <w:name w:val="page number"/>
    <w:basedOn w:val="DefaultParagraphFont"/>
    <w:uiPriority w:val="99"/>
    <w:rsid w:val="00784935"/>
    <w:rPr>
      <w:rFonts w:cs="Times New Roman"/>
    </w:rPr>
  </w:style>
  <w:style w:type="paragraph" w:styleId="Footer">
    <w:name w:val="footer"/>
    <w:basedOn w:val="Normal"/>
    <w:link w:val="FooterChar"/>
    <w:uiPriority w:val="99"/>
    <w:rsid w:val="007849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4935"/>
    <w:rPr>
      <w:rFonts w:cs="宋体"/>
      <w:sz w:val="18"/>
      <w:szCs w:val="18"/>
    </w:rPr>
  </w:style>
  <w:style w:type="paragraph" w:styleId="Header">
    <w:name w:val="header"/>
    <w:basedOn w:val="Normal"/>
    <w:link w:val="HeaderChar"/>
    <w:uiPriority w:val="99"/>
    <w:rsid w:val="007849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4935"/>
    <w:rPr>
      <w:rFonts w:cs="宋体"/>
      <w:sz w:val="18"/>
      <w:szCs w:val="18"/>
    </w:rPr>
  </w:style>
  <w:style w:type="paragraph" w:customStyle="1" w:styleId="date">
    <w:name w:val="date"/>
    <w:basedOn w:val="Normal"/>
    <w:next w:val="Normal"/>
    <w:uiPriority w:val="99"/>
    <w:rsid w:val="00784935"/>
    <w:pPr>
      <w:ind w:leftChars="2500" w:left="100"/>
    </w:pPr>
  </w:style>
  <w:style w:type="paragraph" w:customStyle="1" w:styleId="Style2">
    <w:name w:val="_Style 2"/>
    <w:basedOn w:val="Normal"/>
    <w:uiPriority w:val="99"/>
    <w:rsid w:val="00784935"/>
    <w:pPr>
      <w:widowControl/>
      <w:jc w:val="left"/>
    </w:pPr>
    <w:rPr>
      <w:rFonts w:cs="Times New Roman"/>
    </w:rPr>
  </w:style>
  <w:style w:type="paragraph" w:customStyle="1" w:styleId="CharChar1">
    <w:name w:val="Char Char1"/>
    <w:basedOn w:val="Normal"/>
    <w:autoRedefine/>
    <w:uiPriority w:val="99"/>
    <w:rsid w:val="00265019"/>
    <w:pPr>
      <w:widowControl/>
      <w:jc w:val="left"/>
    </w:pPr>
    <w:rPr>
      <w:rFonts w:ascii="Verdana" w:eastAsia="仿宋_GB2312" w:hAnsi="Verdana" w:cs="Times New Roman"/>
      <w:kern w:val="0"/>
      <w:sz w:val="28"/>
      <w:szCs w:val="20"/>
      <w:lang w:eastAsia="en-US"/>
    </w:rPr>
  </w:style>
  <w:style w:type="paragraph" w:styleId="BalloonText">
    <w:name w:val="Balloon Text"/>
    <w:basedOn w:val="Normal"/>
    <w:link w:val="BalloonTextChar"/>
    <w:uiPriority w:val="99"/>
    <w:semiHidden/>
    <w:rsid w:val="00C33E4C"/>
    <w:rPr>
      <w:sz w:val="18"/>
      <w:szCs w:val="18"/>
    </w:rPr>
  </w:style>
  <w:style w:type="character" w:customStyle="1" w:styleId="BalloonTextChar">
    <w:name w:val="Balloon Text Char"/>
    <w:basedOn w:val="DefaultParagraphFont"/>
    <w:link w:val="BalloonText"/>
    <w:uiPriority w:val="99"/>
    <w:semiHidden/>
    <w:rsid w:val="00C07C61"/>
    <w:rPr>
      <w:rFonts w:cs="宋体"/>
      <w:sz w:val="0"/>
      <w:szCs w:val="0"/>
    </w:rPr>
  </w:style>
</w:styles>
</file>

<file path=word/webSettings.xml><?xml version="1.0" encoding="utf-8"?>
<w:webSettings xmlns:r="http://schemas.openxmlformats.org/officeDocument/2006/relationships" xmlns:w="http://schemas.openxmlformats.org/wordprocessingml/2006/main">
  <w:divs>
    <w:div w:id="1840387061">
      <w:marLeft w:val="0"/>
      <w:marRight w:val="0"/>
      <w:marTop w:val="0"/>
      <w:marBottom w:val="0"/>
      <w:divBdr>
        <w:top w:val="none" w:sz="0" w:space="0" w:color="auto"/>
        <w:left w:val="none" w:sz="0" w:space="0" w:color="auto"/>
        <w:bottom w:val="none" w:sz="0" w:space="0" w:color="auto"/>
        <w:right w:val="none" w:sz="0" w:space="0" w:color="auto"/>
      </w:divBdr>
    </w:div>
    <w:div w:id="1840387062">
      <w:marLeft w:val="0"/>
      <w:marRight w:val="0"/>
      <w:marTop w:val="0"/>
      <w:marBottom w:val="0"/>
      <w:divBdr>
        <w:top w:val="none" w:sz="0" w:space="0" w:color="auto"/>
        <w:left w:val="none" w:sz="0" w:space="0" w:color="auto"/>
        <w:bottom w:val="none" w:sz="0" w:space="0" w:color="auto"/>
        <w:right w:val="none" w:sz="0" w:space="0" w:color="auto"/>
      </w:divBdr>
    </w:div>
    <w:div w:id="1840387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27</Pages>
  <Words>1768</Words>
  <Characters>10084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沈阳市财政局关于做好2017年度市本级</dc:title>
  <dc:subject/>
  <dc:creator>Lenovo User</dc:creator>
  <cp:keywords/>
  <dc:description/>
  <cp:lastModifiedBy>辽宁省沈阳市中级人民法院</cp:lastModifiedBy>
  <cp:revision>96</cp:revision>
  <cp:lastPrinted>2018-07-23T02:32:00Z</cp:lastPrinted>
  <dcterms:created xsi:type="dcterms:W3CDTF">2018-07-20T08:58:00Z</dcterms:created>
  <dcterms:modified xsi:type="dcterms:W3CDTF">2018-07-23T02:33:00Z</dcterms:modified>
</cp:coreProperties>
</file>